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ED4E" w14:textId="77777777" w:rsidR="00F43889" w:rsidRDefault="00C0725A" w:rsidP="00EB35E3">
      <w:pPr>
        <w:spacing w:before="2280" w:after="0" w:line="240" w:lineRule="auto"/>
        <w:ind w:firstLine="0"/>
        <w:jc w:val="center"/>
        <w:rPr>
          <w:b/>
          <w:color w:val="042B60"/>
          <w:sz w:val="48"/>
          <w:szCs w:val="48"/>
        </w:rPr>
      </w:pPr>
      <w:r>
        <w:rPr>
          <w:b/>
          <w:color w:val="042B60"/>
          <w:sz w:val="48"/>
          <w:szCs w:val="48"/>
        </w:rPr>
        <w:t>Wytyczne</w:t>
      </w:r>
      <w:r w:rsidR="00EB35E3" w:rsidRPr="00054EC0">
        <w:rPr>
          <w:b/>
          <w:color w:val="042B60"/>
          <w:sz w:val="48"/>
          <w:szCs w:val="48"/>
        </w:rPr>
        <w:t xml:space="preserve"> Prezesa UTK w</w:t>
      </w:r>
      <w:r w:rsidR="00C72851" w:rsidRPr="00054EC0">
        <w:rPr>
          <w:b/>
          <w:color w:val="042B60"/>
          <w:sz w:val="48"/>
          <w:szCs w:val="48"/>
        </w:rPr>
        <w:t xml:space="preserve"> </w:t>
      </w:r>
      <w:r w:rsidR="00EB35E3" w:rsidRPr="00054EC0">
        <w:rPr>
          <w:b/>
          <w:color w:val="042B60"/>
          <w:sz w:val="48"/>
          <w:szCs w:val="48"/>
        </w:rPr>
        <w:t>s</w:t>
      </w:r>
      <w:r w:rsidR="00C72851" w:rsidRPr="00054EC0">
        <w:rPr>
          <w:b/>
          <w:color w:val="042B60"/>
          <w:sz w:val="48"/>
          <w:szCs w:val="48"/>
        </w:rPr>
        <w:t>prawie</w:t>
      </w:r>
      <w:r w:rsidR="00EB35E3" w:rsidRPr="00054EC0">
        <w:rPr>
          <w:b/>
          <w:color w:val="042B60"/>
          <w:sz w:val="48"/>
          <w:szCs w:val="48"/>
        </w:rPr>
        <w:t xml:space="preserve"> </w:t>
      </w:r>
      <w:r w:rsidR="00490945">
        <w:rPr>
          <w:b/>
          <w:color w:val="042B60"/>
          <w:sz w:val="48"/>
          <w:szCs w:val="48"/>
        </w:rPr>
        <w:br/>
      </w:r>
      <w:r w:rsidR="005977D1" w:rsidRPr="005977D1">
        <w:rPr>
          <w:b/>
          <w:color w:val="042B60"/>
          <w:sz w:val="48"/>
          <w:szCs w:val="48"/>
        </w:rPr>
        <w:t>spełnienia wymagań art. 13 rozporządzenia 2018/545</w:t>
      </w:r>
    </w:p>
    <w:p w14:paraId="2CE1D9D5" w14:textId="77777777" w:rsidR="00C04A89" w:rsidRPr="009A5686" w:rsidRDefault="00C04A89" w:rsidP="009A5686">
      <w:pPr>
        <w:spacing w:before="2280" w:after="0" w:line="240" w:lineRule="auto"/>
        <w:ind w:firstLine="0"/>
        <w:jc w:val="left"/>
        <w:rPr>
          <w:color w:val="001341"/>
          <w:sz w:val="18"/>
          <w:szCs w:val="48"/>
        </w:rPr>
      </w:pPr>
      <w:r w:rsidRPr="00EB35E3">
        <w:rPr>
          <w:color w:val="001341"/>
          <w:sz w:val="48"/>
          <w:szCs w:val="48"/>
        </w:rPr>
        <w:br w:type="page"/>
      </w:r>
    </w:p>
    <w:p w14:paraId="6F6E89CE" w14:textId="77777777" w:rsidR="006F1D50" w:rsidRDefault="005977D1" w:rsidP="005977D1">
      <w:pPr>
        <w:pStyle w:val="Nagwek1"/>
      </w:pPr>
      <w:r w:rsidRPr="005977D1">
        <w:lastRenderedPageBreak/>
        <w:t>Proces określenia obowiązujących wymogów</w:t>
      </w:r>
    </w:p>
    <w:p w14:paraId="7EA9A456" w14:textId="7D993697" w:rsidR="005977D1" w:rsidRDefault="00B545BD" w:rsidP="00AB693A">
      <w:pPr>
        <w:spacing w:line="23" w:lineRule="atLeast"/>
        <w:ind w:firstLine="0"/>
      </w:pPr>
      <w:r>
        <w:t>Producent odpowiada z</w:t>
      </w:r>
      <w:r w:rsidR="005977D1">
        <w:t xml:space="preserve">a spełnienie zasadniczych wymagań systemu kolei </w:t>
      </w:r>
      <w:r w:rsidR="005977D1" w:rsidRPr="00B545BD">
        <w:t>przez pojazd.</w:t>
      </w:r>
      <w:r w:rsidR="005977D1">
        <w:t xml:space="preserve"> Weryfikacja WE podsystemów na zgodność z TSI lub przepisami krajowymi może nie</w:t>
      </w:r>
      <w:r>
        <w:t> </w:t>
      </w:r>
      <w:r w:rsidR="005977D1">
        <w:t>wystarczać do zadeklarowania, że pojazd spełnia wymagania zasadnicze</w:t>
      </w:r>
      <w:r w:rsidR="00134EE8">
        <w:t>,</w:t>
      </w:r>
      <w:r w:rsidR="005977D1">
        <w:t xml:space="preserve"> ponieważ:</w:t>
      </w:r>
    </w:p>
    <w:p w14:paraId="4D1264DD" w14:textId="5B70573B" w:rsidR="00E24BCA" w:rsidRDefault="005977D1" w:rsidP="00024585">
      <w:pPr>
        <w:pStyle w:val="Akapitzlist"/>
        <w:numPr>
          <w:ilvl w:val="0"/>
          <w:numId w:val="23"/>
        </w:numPr>
        <w:spacing w:line="23" w:lineRule="atLeast"/>
      </w:pPr>
      <w:r>
        <w:t>TSI zawierają przepisy w zakresie niezbędnym do spełnienia celów dyrektywy 2016/797;</w:t>
      </w:r>
    </w:p>
    <w:p w14:paraId="55B4423C" w14:textId="11E038A3" w:rsidR="00E24BCA" w:rsidRDefault="00460E30" w:rsidP="00024585">
      <w:pPr>
        <w:pStyle w:val="Akapitzlist"/>
        <w:numPr>
          <w:ilvl w:val="0"/>
          <w:numId w:val="23"/>
        </w:numPr>
        <w:spacing w:line="23" w:lineRule="atLeast"/>
      </w:pPr>
      <w:r>
        <w:t>stosowanie przepisów krajowych dozwolone jest</w:t>
      </w:r>
      <w:r w:rsidR="005977D1">
        <w:t xml:space="preserve"> tylko w przypadku niektórych aspektów nieobjętych TSI</w:t>
      </w:r>
      <w:r w:rsidR="001368AE">
        <w:t xml:space="preserve">, czyli </w:t>
      </w:r>
      <w:r w:rsidR="005977D1">
        <w:t xml:space="preserve"> szczególn</w:t>
      </w:r>
      <w:r w:rsidR="001368AE">
        <w:t xml:space="preserve">ych </w:t>
      </w:r>
      <w:r w:rsidR="005977D1">
        <w:t>przypadk</w:t>
      </w:r>
      <w:r w:rsidR="001368AE">
        <w:t>ów</w:t>
      </w:r>
      <w:r w:rsidR="005977D1">
        <w:t xml:space="preserve"> nieopisan</w:t>
      </w:r>
      <w:r w:rsidR="001368AE">
        <w:t>ych</w:t>
      </w:r>
      <w:r w:rsidR="005977D1">
        <w:t xml:space="preserve"> w TSI, </w:t>
      </w:r>
      <w:r w:rsidR="001368AE">
        <w:t xml:space="preserve">punktów </w:t>
      </w:r>
      <w:r w:rsidR="005977D1">
        <w:t>otwart</w:t>
      </w:r>
      <w:r w:rsidR="001368AE">
        <w:t>ych</w:t>
      </w:r>
      <w:r w:rsidR="005977D1">
        <w:t xml:space="preserve"> i zgodnoś</w:t>
      </w:r>
      <w:r w:rsidR="001368AE">
        <w:t>ci</w:t>
      </w:r>
      <w:r w:rsidR="005977D1">
        <w:t xml:space="preserve"> z istniejącą siecią; </w:t>
      </w:r>
    </w:p>
    <w:p w14:paraId="7F5DCA5D" w14:textId="5DBDD2B2" w:rsidR="00E24BCA" w:rsidRDefault="005977D1" w:rsidP="00024585">
      <w:pPr>
        <w:pStyle w:val="Akapitzlist"/>
        <w:numPr>
          <w:ilvl w:val="0"/>
          <w:numId w:val="23"/>
        </w:numPr>
        <w:spacing w:line="23" w:lineRule="atLeast"/>
      </w:pPr>
      <w:r>
        <w:t>interfejsy między podsystemami nie zawsze mogą być w pełni opisane w TSI i</w:t>
      </w:r>
      <w:r w:rsidR="00B545BD">
        <w:t> </w:t>
      </w:r>
      <w:r>
        <w:t>przepisach krajowych oraz</w:t>
      </w:r>
    </w:p>
    <w:p w14:paraId="4C29586E" w14:textId="19FFF411" w:rsidR="005977D1" w:rsidRDefault="005977D1" w:rsidP="00024585">
      <w:pPr>
        <w:pStyle w:val="Akapitzlist"/>
        <w:numPr>
          <w:ilvl w:val="0"/>
          <w:numId w:val="23"/>
        </w:numPr>
        <w:spacing w:line="23" w:lineRule="atLeast"/>
      </w:pPr>
      <w:r>
        <w:t xml:space="preserve">aby zaprojektować i zbudować pojazd spełniający wszystkie zasadnicze wymagania, </w:t>
      </w:r>
      <w:r w:rsidR="001368AE">
        <w:t xml:space="preserve">zwykle należy spełnić też </w:t>
      </w:r>
      <w:r>
        <w:t>inne wymagania:</w:t>
      </w:r>
    </w:p>
    <w:p w14:paraId="69325D88" w14:textId="77777777" w:rsidR="00E24BCA" w:rsidRDefault="005977D1" w:rsidP="00024585">
      <w:pPr>
        <w:pStyle w:val="Akapitzlist"/>
        <w:numPr>
          <w:ilvl w:val="1"/>
          <w:numId w:val="23"/>
        </w:numPr>
        <w:spacing w:line="23" w:lineRule="atLeast"/>
      </w:pPr>
      <w:r>
        <w:t>wewnętrzne zasady projektowania (</w:t>
      </w:r>
      <w:r w:rsidRPr="00460E30">
        <w:rPr>
          <w:i/>
        </w:rPr>
        <w:t>know how</w:t>
      </w:r>
      <w:r>
        <w:t>);</w:t>
      </w:r>
    </w:p>
    <w:p w14:paraId="4C3B27FC" w14:textId="0B430167" w:rsidR="00E24BCA" w:rsidRDefault="00E24BCA" w:rsidP="00024585">
      <w:pPr>
        <w:pStyle w:val="Akapitzlist"/>
        <w:numPr>
          <w:ilvl w:val="1"/>
          <w:numId w:val="23"/>
        </w:numPr>
        <w:spacing w:line="23" w:lineRule="atLeast"/>
      </w:pPr>
      <w:r>
        <w:t>k</w:t>
      </w:r>
      <w:r w:rsidR="005977D1">
        <w:t>odeksy postępowania</w:t>
      </w:r>
      <w:r w:rsidR="001368AE">
        <w:t>;</w:t>
      </w:r>
    </w:p>
    <w:p w14:paraId="1479D8E0" w14:textId="77777777" w:rsidR="00E24BCA" w:rsidRDefault="005977D1" w:rsidP="00024585">
      <w:pPr>
        <w:pStyle w:val="Akapitzlist"/>
        <w:numPr>
          <w:ilvl w:val="1"/>
          <w:numId w:val="23"/>
        </w:numPr>
        <w:spacing w:line="23" w:lineRule="atLeast"/>
      </w:pPr>
      <w:r>
        <w:t>normy CEN/CENELEC;</w:t>
      </w:r>
    </w:p>
    <w:p w14:paraId="2181B330" w14:textId="77777777" w:rsidR="00E24BCA" w:rsidRDefault="005977D1" w:rsidP="00024585">
      <w:pPr>
        <w:pStyle w:val="Akapitzlist"/>
        <w:numPr>
          <w:ilvl w:val="1"/>
          <w:numId w:val="23"/>
        </w:numPr>
        <w:spacing w:line="23" w:lineRule="atLeast"/>
      </w:pPr>
      <w:r>
        <w:t>normy ISO;</w:t>
      </w:r>
    </w:p>
    <w:p w14:paraId="07C3F98E" w14:textId="24997C00" w:rsidR="005977D1" w:rsidRDefault="005977D1" w:rsidP="00024585">
      <w:pPr>
        <w:pStyle w:val="Akapitzlist"/>
        <w:numPr>
          <w:ilvl w:val="1"/>
          <w:numId w:val="23"/>
        </w:numPr>
        <w:spacing w:line="23" w:lineRule="atLeast"/>
      </w:pPr>
      <w:r>
        <w:t xml:space="preserve">karty UIC itd. </w:t>
      </w:r>
    </w:p>
    <w:p w14:paraId="04496A25" w14:textId="158ABE0B" w:rsidR="005977D1" w:rsidRDefault="001368AE" w:rsidP="00024585">
      <w:pPr>
        <w:spacing w:line="23" w:lineRule="atLeast"/>
        <w:ind w:firstLine="0"/>
      </w:pPr>
      <w:r>
        <w:t>P</w:t>
      </w:r>
      <w:r w:rsidR="005977D1">
        <w:t>roducent pojazdu musi</w:t>
      </w:r>
      <w:r>
        <w:t xml:space="preserve"> zatem</w:t>
      </w:r>
      <w:r w:rsidR="005977D1">
        <w:t xml:space="preserve"> podjąć działania, któ</w:t>
      </w:r>
      <w:r w:rsidR="00415EAE">
        <w:t>re umożliwią mu identyfikację i </w:t>
      </w:r>
      <w:r w:rsidR="005977D1">
        <w:t>zarządzanie wszystkimi właściwymi wymaganiami w toku realizacji projektu. Aby uzyskać zezwolenie</w:t>
      </w:r>
      <w:r>
        <w:t>,</w:t>
      </w:r>
      <w:r w:rsidR="005977D1">
        <w:t xml:space="preserve"> wnioskodawca musi wykazać, że </w:t>
      </w:r>
      <w:r>
        <w:t>zidentyfikował</w:t>
      </w:r>
      <w:r w:rsidR="005977D1">
        <w:t xml:space="preserve"> </w:t>
      </w:r>
      <w:r>
        <w:t xml:space="preserve">obowiązujące </w:t>
      </w:r>
      <w:r w:rsidR="005977D1">
        <w:t>wymog</w:t>
      </w:r>
      <w:r>
        <w:t xml:space="preserve">i odnoszące </w:t>
      </w:r>
      <w:r w:rsidR="005977D1">
        <w:t>się do</w:t>
      </w:r>
      <w:r w:rsidR="00360D4D">
        <w:t> </w:t>
      </w:r>
      <w:r w:rsidR="005977D1">
        <w:t>wymagań zasadniczych systemu kolei.</w:t>
      </w:r>
    </w:p>
    <w:p w14:paraId="0F79D1B4" w14:textId="77777777" w:rsidR="00E24BCA" w:rsidRDefault="005977D1" w:rsidP="00024585">
      <w:pPr>
        <w:spacing w:line="23" w:lineRule="atLeast"/>
        <w:ind w:firstLine="0"/>
      </w:pPr>
      <w:r>
        <w:t>Zgodnie z art. 13 ust. 1 rozporządzenia 545/2018 wnioskodawca realizuje proces określenia obowiązujących wymogów, w ramach którego wszystkie niezbędne wymogi dotyczące projektu pojazdu muszą zostać:</w:t>
      </w:r>
      <w:r w:rsidR="00E24BCA">
        <w:t xml:space="preserve"> </w:t>
      </w:r>
    </w:p>
    <w:p w14:paraId="4F6EAC13" w14:textId="77777777" w:rsidR="00E24BCA" w:rsidRDefault="005977D1" w:rsidP="00024585">
      <w:pPr>
        <w:pStyle w:val="Akapitzlist"/>
        <w:numPr>
          <w:ilvl w:val="0"/>
          <w:numId w:val="26"/>
        </w:numPr>
        <w:spacing w:line="23" w:lineRule="atLeast"/>
      </w:pPr>
      <w:r>
        <w:t xml:space="preserve">odpowiednio zidentyfikowane; </w:t>
      </w:r>
    </w:p>
    <w:p w14:paraId="63CC2BE4" w14:textId="3C3D45FD" w:rsidR="00E24BCA" w:rsidRDefault="005977D1" w:rsidP="00024585">
      <w:pPr>
        <w:pStyle w:val="Akapitzlist"/>
        <w:numPr>
          <w:ilvl w:val="0"/>
          <w:numId w:val="24"/>
        </w:numPr>
        <w:spacing w:line="23" w:lineRule="atLeast"/>
      </w:pPr>
      <w:r>
        <w:t>przypisane do konkretnych funkcji albo elementów podsystemów</w:t>
      </w:r>
      <w:r w:rsidR="001368AE">
        <w:t>,</w:t>
      </w:r>
      <w:r>
        <w:t xml:space="preserve"> bądź w</w:t>
      </w:r>
      <w:r w:rsidR="00415EAE">
        <w:t> </w:t>
      </w:r>
      <w:r>
        <w:t xml:space="preserve">przypadku ich niespełnienia zawarte w warunkach użytkowania lub innych ograniczeniach oraz </w:t>
      </w:r>
    </w:p>
    <w:p w14:paraId="2ABCC59C" w14:textId="77777777" w:rsidR="005977D1" w:rsidRDefault="005977D1" w:rsidP="00024585">
      <w:pPr>
        <w:pStyle w:val="Akapitzlist"/>
        <w:numPr>
          <w:ilvl w:val="0"/>
          <w:numId w:val="24"/>
        </w:numPr>
        <w:spacing w:line="23" w:lineRule="atLeast"/>
      </w:pPr>
      <w:r>
        <w:t>wdrożone i zweryfikowane.</w:t>
      </w:r>
    </w:p>
    <w:p w14:paraId="26F5CE36" w14:textId="38DB1AB5" w:rsidR="005977D1" w:rsidRDefault="005977D1" w:rsidP="00024585">
      <w:pPr>
        <w:spacing w:line="23" w:lineRule="atLeast"/>
        <w:ind w:firstLine="0"/>
      </w:pPr>
      <w:r>
        <w:t xml:space="preserve">Określenie wymogów </w:t>
      </w:r>
      <w:r w:rsidR="001F0507">
        <w:t xml:space="preserve">powinno uwzględniać cały cykl życia pojazdu, jak również </w:t>
      </w:r>
      <w:r>
        <w:t xml:space="preserve">wymogi dotyczące zasadniczych wymagań systemu kolei (art. 3 </w:t>
      </w:r>
      <w:r w:rsidR="001F0507">
        <w:t xml:space="preserve">dyrektywy </w:t>
      </w:r>
      <w:r>
        <w:t>2016/797). W szczególności dotyczy to wymogów dotyczących zgodności technicznej w obrębie pojazdu oraz zgodności z</w:t>
      </w:r>
      <w:r w:rsidR="00415EAE">
        <w:t> </w:t>
      </w:r>
      <w:r>
        <w:t xml:space="preserve">siecią w </w:t>
      </w:r>
      <w:r w:rsidR="001F0507">
        <w:t> </w:t>
      </w:r>
      <w:r>
        <w:t>planowanym obszarze użytkowania</w:t>
      </w:r>
      <w:r w:rsidR="00AB1D7B">
        <w:t>, a także bezpiecznej integracji</w:t>
      </w:r>
      <w:r>
        <w:t xml:space="preserve"> podsystemów w </w:t>
      </w:r>
      <w:r w:rsidR="005E3DA4">
        <w:t> </w:t>
      </w:r>
      <w:r>
        <w:t xml:space="preserve">obrębie pojazdu.   </w:t>
      </w:r>
    </w:p>
    <w:p w14:paraId="3EF4AD9B" w14:textId="5ECD7DFF" w:rsidR="005977D1" w:rsidRPr="005977D1" w:rsidRDefault="001F0507" w:rsidP="00024585">
      <w:pPr>
        <w:spacing w:line="23" w:lineRule="atLeast"/>
        <w:ind w:firstLine="0"/>
      </w:pPr>
      <w:r>
        <w:t>P</w:t>
      </w:r>
      <w:r w:rsidR="005977D1">
        <w:t>roces określenia obowiązujących wymogów trzeba przeprowadzić dla każdego pojazdu, który</w:t>
      </w:r>
      <w:r w:rsidR="00B545BD">
        <w:t> </w:t>
      </w:r>
      <w:r w:rsidR="005977D1" w:rsidRPr="00460E30">
        <w:t>będzie przedmiotem procesu uzyskania zezwolenia na wprowadzenie do obrotu. Przedłożenie dowodów po</w:t>
      </w:r>
      <w:r w:rsidR="005977D1" w:rsidRPr="00460E30">
        <w:lastRenderedPageBreak/>
        <w:t>twierdzających analizę w zakresie określenia obowiązujących wym</w:t>
      </w:r>
      <w:r w:rsidR="00AB1D7B" w:rsidRPr="00460E30">
        <w:t>ogów, a także specyfikacj</w:t>
      </w:r>
      <w:r w:rsidR="00460E30" w:rsidRPr="00460E30">
        <w:t>i</w:t>
      </w:r>
      <w:r w:rsidR="00AB1D7B" w:rsidRPr="00460E30">
        <w:t xml:space="preserve"> oraz</w:t>
      </w:r>
      <w:r w:rsidR="005977D1" w:rsidRPr="00460E30">
        <w:t xml:space="preserve"> </w:t>
      </w:r>
      <w:r w:rsidRPr="00460E30">
        <w:t xml:space="preserve">- </w:t>
      </w:r>
      <w:r w:rsidR="005977D1" w:rsidRPr="00460E30">
        <w:t>w stosownych przypadkach</w:t>
      </w:r>
      <w:r w:rsidRPr="00460E30">
        <w:t xml:space="preserve"> -</w:t>
      </w:r>
      <w:r w:rsidR="005977D1" w:rsidRPr="00460E30">
        <w:t xml:space="preserve"> opis</w:t>
      </w:r>
      <w:r w:rsidR="00460E30" w:rsidRPr="00460E30">
        <w:t>u</w:t>
      </w:r>
      <w:r w:rsidR="005977D1" w:rsidRPr="00460E30">
        <w:t xml:space="preserve"> met</w:t>
      </w:r>
      <w:r w:rsidR="00AB1D7B" w:rsidRPr="00460E30">
        <w:t>odologii</w:t>
      </w:r>
      <w:r w:rsidR="00AB1D7B">
        <w:t xml:space="preserve"> </w:t>
      </w:r>
      <w:r w:rsidR="00B27B32">
        <w:t xml:space="preserve">wymagane </w:t>
      </w:r>
      <w:r w:rsidR="005977D1">
        <w:t xml:space="preserve">jest w </w:t>
      </w:r>
      <w:r w:rsidR="00D25498">
        <w:t> </w:t>
      </w:r>
      <w:r w:rsidR="005977D1">
        <w:t>dokumentacji towarzyszącej wnioskowi o udzielenie pierwszego zezwolenia, nowego zezwolenia lub zezwolenia dla rozszerzonego obszaru użytkowania. Wymóg ten określony został w pkt. 18.1 oraz 18.7 załącznika I do rozporządzenia 2018/545</w:t>
      </w:r>
      <w:r w:rsidR="00B27B32">
        <w:t>. B</w:t>
      </w:r>
      <w:r w:rsidR="005977D1">
        <w:t>rak</w:t>
      </w:r>
      <w:r w:rsidR="00024585">
        <w:t> </w:t>
      </w:r>
      <w:r w:rsidR="005977D1">
        <w:t xml:space="preserve">przedłożenia stosownego opracowania stanowić będzie powód </w:t>
      </w:r>
      <w:r>
        <w:t xml:space="preserve">do </w:t>
      </w:r>
      <w:r w:rsidR="005977D1">
        <w:t>uznania wniosku</w:t>
      </w:r>
      <w:r w:rsidR="00B27B32">
        <w:t xml:space="preserve"> za</w:t>
      </w:r>
      <w:r w:rsidR="00B545BD">
        <w:t> </w:t>
      </w:r>
      <w:r w:rsidR="00B27B32">
        <w:t>niekompletny</w:t>
      </w:r>
      <w:r w:rsidR="005977D1">
        <w:t xml:space="preserve">.   </w:t>
      </w:r>
    </w:p>
    <w:p w14:paraId="4BB4F1CB" w14:textId="77777777" w:rsidR="005977D1" w:rsidRDefault="005977D1" w:rsidP="00460E30">
      <w:pPr>
        <w:pStyle w:val="Nagwek1"/>
        <w:spacing w:line="276" w:lineRule="auto"/>
      </w:pPr>
      <w:r w:rsidRPr="005977D1">
        <w:t>Proces określania obowiązujących wymagań w zakresie wymagań zasadniczych innych niż „bezpieczeństwo”</w:t>
      </w:r>
      <w:r>
        <w:t xml:space="preserve"> </w:t>
      </w:r>
    </w:p>
    <w:p w14:paraId="77ACD475" w14:textId="77777777" w:rsidR="005977D1" w:rsidRDefault="005977D1" w:rsidP="00024585">
      <w:pPr>
        <w:spacing w:before="120" w:line="23" w:lineRule="atLeast"/>
        <w:ind w:firstLine="0"/>
      </w:pPr>
      <w:r>
        <w:t>Określenie obowiązujących wymogów (poza wymaganiem zasadniczym „bezpieczeństwo”) można zrealizować na dwa sposoby:</w:t>
      </w:r>
    </w:p>
    <w:p w14:paraId="3C5F72EE" w14:textId="20C5B2A1" w:rsidR="00E24BCA" w:rsidRDefault="005977D1" w:rsidP="00024585">
      <w:pPr>
        <w:pStyle w:val="Akapitzlist"/>
        <w:numPr>
          <w:ilvl w:val="0"/>
          <w:numId w:val="27"/>
        </w:numPr>
        <w:spacing w:before="120" w:line="23" w:lineRule="atLeast"/>
        <w:ind w:left="714" w:hanging="357"/>
        <w:contextualSpacing w:val="0"/>
      </w:pPr>
      <w:r>
        <w:t>przez zastosowanie oceny r</w:t>
      </w:r>
      <w:r w:rsidR="00B43C67">
        <w:t xml:space="preserve">yzyka zgodnie z załącznikiem I </w:t>
      </w:r>
      <w:r>
        <w:t xml:space="preserve">rozporządzenia 402/2013 (musi spełniać wymagania </w:t>
      </w:r>
      <w:r w:rsidRPr="00087429">
        <w:t>7.1 załącznika II do rozporządzenia 545/2018</w:t>
      </w:r>
      <w:r>
        <w:t>);</w:t>
      </w:r>
    </w:p>
    <w:p w14:paraId="34C8F9FD" w14:textId="5B629C3C" w:rsidR="005977D1" w:rsidRDefault="005977D1" w:rsidP="00024585">
      <w:pPr>
        <w:pStyle w:val="Akapitzlist"/>
        <w:numPr>
          <w:ilvl w:val="0"/>
          <w:numId w:val="27"/>
        </w:numPr>
        <w:spacing w:before="120" w:line="23" w:lineRule="atLeast"/>
        <w:ind w:left="714" w:hanging="357"/>
        <w:contextualSpacing w:val="0"/>
      </w:pPr>
      <w:r>
        <w:t>przez zastosowanie innej metodologii (musi spełniać wymagania pkt. 7.2</w:t>
      </w:r>
      <w:r w:rsidRPr="00087429">
        <w:t xml:space="preserve"> </w:t>
      </w:r>
      <w:r>
        <w:t xml:space="preserve">oraz 6.1 lub 6.2 </w:t>
      </w:r>
      <w:r w:rsidRPr="00087429">
        <w:t>załącznika II do rozporządzenia 545/2018</w:t>
      </w:r>
      <w:r>
        <w:t>).</w:t>
      </w:r>
      <w:r w:rsidR="00B27B32">
        <w:t xml:space="preserve"> </w:t>
      </w:r>
    </w:p>
    <w:p w14:paraId="1EE20747" w14:textId="77777777" w:rsidR="005977D1" w:rsidRDefault="005977D1" w:rsidP="00024585">
      <w:pPr>
        <w:spacing w:before="120" w:line="23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A1B45" wp14:editId="7F150931">
                <wp:simplePos x="0" y="0"/>
                <wp:positionH relativeFrom="column">
                  <wp:posOffset>3834130</wp:posOffset>
                </wp:positionH>
                <wp:positionV relativeFrom="paragraph">
                  <wp:posOffset>2858135</wp:posOffset>
                </wp:positionV>
                <wp:extent cx="457200" cy="2571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F5869" w14:textId="77777777" w:rsidR="005977D1" w:rsidRDefault="005977D1" w:rsidP="005977D1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1B4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1.9pt;margin-top:225.05pt;width:3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" filled="f" stroked="f" strokeweight=".5pt">
                <v:textbox>
                  <w:txbxContent>
                    <w:p w14:paraId="1F2F5869" w14:textId="77777777" w:rsidR="005977D1" w:rsidRDefault="005977D1" w:rsidP="005977D1"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EA8EA" wp14:editId="7E730C9E">
            <wp:extent cx="5943600" cy="3781425"/>
            <wp:effectExtent l="0" t="38100" r="0" b="476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03DEABC" w14:textId="06A958E2" w:rsidR="005977D1" w:rsidRDefault="005977D1" w:rsidP="00024585">
      <w:pPr>
        <w:spacing w:before="120" w:line="23" w:lineRule="atLeast"/>
        <w:ind w:firstLine="0"/>
      </w:pPr>
      <w:r>
        <w:t>Z</w:t>
      </w:r>
      <w:r w:rsidRPr="00D411A5">
        <w:t xml:space="preserve">astosowanie procesu zarządzania ryzykiem </w:t>
      </w:r>
      <w:r>
        <w:t xml:space="preserve">zgodnie z rozporządzeniem 402/2013 </w:t>
      </w:r>
      <w:r w:rsidR="00E24BCA">
        <w:br/>
      </w:r>
      <w:r w:rsidRPr="00D411A5">
        <w:t>w ramach określania obowiązujących wymagań pozwala uznać</w:t>
      </w:r>
      <w:r w:rsidR="00B27B32">
        <w:t xml:space="preserve">, że zostały </w:t>
      </w:r>
      <w:r w:rsidRPr="00D411A5">
        <w:t xml:space="preserve">spełnione przesłanki wynikające z pkt 6.1 </w:t>
      </w:r>
      <w:r w:rsidR="00B27B32">
        <w:t>z</w:t>
      </w:r>
      <w:r w:rsidR="00B27B32" w:rsidRPr="00D411A5">
        <w:t xml:space="preserve">ałącznika </w:t>
      </w:r>
      <w:r w:rsidRPr="00D411A5">
        <w:t>II do rozporządzenia 545/2018 dotyczące zapewnienia znormalizowanej i akceptowalnej metodologii.</w:t>
      </w:r>
    </w:p>
    <w:p w14:paraId="42631420" w14:textId="29C38203" w:rsidR="005977D1" w:rsidRDefault="00B27B32" w:rsidP="00024585">
      <w:pPr>
        <w:spacing w:before="120" w:line="23" w:lineRule="atLeast"/>
        <w:ind w:firstLine="0"/>
      </w:pPr>
      <w:r>
        <w:t>W</w:t>
      </w:r>
      <w:r w:rsidR="005977D1">
        <w:t xml:space="preserve"> ramach określenia obowiązujących wymogów i zastosowania procesu zarządzania ryzyk</w:t>
      </w:r>
      <w:r w:rsidR="00AB1D7B">
        <w:t>iem zgodnie z</w:t>
      </w:r>
      <w:r w:rsidR="005977D1">
        <w:t xml:space="preserve"> załącznikiem I do rozporządzenia 402/2013, przepisy obowiązkowe (TSI i </w:t>
      </w:r>
      <w:r w:rsidR="003C224D">
        <w:t> </w:t>
      </w:r>
      <w:r w:rsidR="005977D1">
        <w:t xml:space="preserve">przepisy krajowe) można uznać za „kodeksy postępowania”, jak określono </w:t>
      </w:r>
      <w:r w:rsidR="000171C6">
        <w:t xml:space="preserve">to </w:t>
      </w:r>
      <w:r w:rsidR="005977D1">
        <w:t>w rozdziałach 2.3.3 i 2.3.4 załącznika</w:t>
      </w:r>
      <w:r w:rsidR="000171C6">
        <w:t> </w:t>
      </w:r>
      <w:r w:rsidR="005977D1">
        <w:t xml:space="preserve">I do rozporządzenia 402/2013. W takim </w:t>
      </w:r>
      <w:r w:rsidR="000171C6">
        <w:t xml:space="preserve">wypadku </w:t>
      </w:r>
      <w:r w:rsidR="005977D1">
        <w:t>wnioskodawca</w:t>
      </w:r>
      <w:r w:rsidR="000171C6">
        <w:t xml:space="preserve">, </w:t>
      </w:r>
      <w:r w:rsidR="005977D1">
        <w:t>określając obowiązujące wymagania</w:t>
      </w:r>
      <w:r w:rsidR="000171C6">
        <w:t>,</w:t>
      </w:r>
      <w:r w:rsidR="005977D1">
        <w:t xml:space="preserve"> może określić zasadę akceptacji ryzyka.</w:t>
      </w:r>
    </w:p>
    <w:p w14:paraId="6E07E3B1" w14:textId="725AE702" w:rsidR="005977D1" w:rsidRPr="00087429" w:rsidRDefault="003C224D" w:rsidP="00024585">
      <w:pPr>
        <w:spacing w:before="120" w:line="23" w:lineRule="atLeast"/>
        <w:ind w:firstLine="0"/>
      </w:pPr>
      <w:r>
        <w:t>W</w:t>
      </w:r>
      <w:r w:rsidR="005977D1">
        <w:t xml:space="preserve">nioskodawca, w celu spełnienia powyższych wymagań, </w:t>
      </w:r>
      <w:r>
        <w:t xml:space="preserve">może przedłożyć </w:t>
      </w:r>
      <w:r w:rsidR="005977D1">
        <w:t xml:space="preserve">odrębny dokument </w:t>
      </w:r>
      <w:r w:rsidR="005977D1" w:rsidRPr="00087429">
        <w:t xml:space="preserve">potwierdzający przeprowadzenie analizy. Dokument z procesu określenia obowiązujących wymogów </w:t>
      </w:r>
      <w:r w:rsidR="005977D1">
        <w:t>powinien zawierać</w:t>
      </w:r>
      <w:r w:rsidR="005977D1" w:rsidRPr="00087429">
        <w:t xml:space="preserve"> następujące elementy:</w:t>
      </w:r>
    </w:p>
    <w:p w14:paraId="3FB6F5DC" w14:textId="232D5BE1" w:rsidR="005977D1" w:rsidRPr="00087429" w:rsidRDefault="000171C6" w:rsidP="00024585">
      <w:pPr>
        <w:pStyle w:val="Akapitzlist"/>
        <w:numPr>
          <w:ilvl w:val="0"/>
          <w:numId w:val="19"/>
        </w:numPr>
        <w:spacing w:before="120" w:line="23" w:lineRule="atLeast"/>
      </w:pPr>
      <w:r w:rsidRPr="00087429">
        <w:t>Definicj</w:t>
      </w:r>
      <w:r>
        <w:t>ę</w:t>
      </w:r>
      <w:r w:rsidRPr="00087429">
        <w:t xml:space="preserve"> </w:t>
      </w:r>
      <w:r w:rsidR="005977D1" w:rsidRPr="00087429">
        <w:t xml:space="preserve">systemu - </w:t>
      </w:r>
      <w:r w:rsidRPr="00087429">
        <w:t>obejmując</w:t>
      </w:r>
      <w:r>
        <w:t>ą</w:t>
      </w:r>
      <w:r w:rsidRPr="00087429">
        <w:t xml:space="preserve"> </w:t>
      </w:r>
      <w:r w:rsidR="005977D1" w:rsidRPr="00087429">
        <w:t>ogólne informacje o projekcie, jego charakterystykę, główne założenia techniczne i eksploatacyjne;</w:t>
      </w:r>
    </w:p>
    <w:p w14:paraId="6902DCCD" w14:textId="77777777" w:rsidR="005977D1" w:rsidRPr="00087429" w:rsidRDefault="005977D1" w:rsidP="00024585">
      <w:pPr>
        <w:pStyle w:val="Akapitzlist"/>
        <w:numPr>
          <w:ilvl w:val="0"/>
          <w:numId w:val="19"/>
        </w:numPr>
        <w:spacing w:before="120" w:line="23" w:lineRule="atLeast"/>
      </w:pPr>
      <w:bookmarkStart w:id="0" w:name="_GoBack"/>
      <w:bookmarkEnd w:id="0"/>
      <w:r w:rsidRPr="00087429">
        <w:lastRenderedPageBreak/>
        <w:t>Opis zastosowanej metodologii;</w:t>
      </w:r>
    </w:p>
    <w:p w14:paraId="2DDD832F" w14:textId="62962B00" w:rsidR="005977D1" w:rsidRPr="00087429" w:rsidRDefault="00AB1D7B" w:rsidP="00024585">
      <w:pPr>
        <w:pStyle w:val="Akapitzlist"/>
        <w:numPr>
          <w:ilvl w:val="0"/>
          <w:numId w:val="19"/>
        </w:numPr>
        <w:spacing w:before="120" w:line="23" w:lineRule="atLeast"/>
      </w:pPr>
      <w:r>
        <w:t>Identyfikacj</w:t>
      </w:r>
      <w:r w:rsidR="000171C6">
        <w:t>ę</w:t>
      </w:r>
      <w:r>
        <w:t xml:space="preserve"> wymagań -</w:t>
      </w:r>
      <w:r w:rsidR="005977D1" w:rsidRPr="00087429">
        <w:t xml:space="preserve"> wskazanie mających zastosowanie wymagań przez przywołanie technicznych specyfikacji interoperacyjności, wymagań krajowych, norm, wewnętrznych systemów, instrukcji, standardów; </w:t>
      </w:r>
    </w:p>
    <w:p w14:paraId="25FE6C54" w14:textId="77777777" w:rsidR="005977D1" w:rsidRPr="00087429" w:rsidRDefault="00AB1D7B" w:rsidP="00024585">
      <w:pPr>
        <w:pStyle w:val="Akapitzlist"/>
        <w:numPr>
          <w:ilvl w:val="0"/>
          <w:numId w:val="19"/>
        </w:numPr>
        <w:spacing w:before="120" w:line="23" w:lineRule="atLeast"/>
      </w:pPr>
      <w:r>
        <w:t>Przypisanie wymagań -</w:t>
      </w:r>
      <w:r w:rsidR="005977D1" w:rsidRPr="00087429">
        <w:t xml:space="preserve"> przedstawienie powiązania między wymaganiami zidentyfikowanymi w procesie określenia obowiązujących wymagań z wymaganiami zasadniczymi;</w:t>
      </w:r>
    </w:p>
    <w:p w14:paraId="2C8EAC95" w14:textId="270765BE" w:rsidR="005977D1" w:rsidRPr="00087429" w:rsidRDefault="000171C6" w:rsidP="00024585">
      <w:pPr>
        <w:pStyle w:val="Akapitzlist"/>
        <w:numPr>
          <w:ilvl w:val="0"/>
          <w:numId w:val="19"/>
        </w:numPr>
        <w:spacing w:before="120" w:line="23" w:lineRule="atLeast"/>
      </w:pPr>
      <w:r>
        <w:t xml:space="preserve">Implementację </w:t>
      </w:r>
      <w:r w:rsidR="00AB1D7B">
        <w:t>wymagań -</w:t>
      </w:r>
      <w:r w:rsidR="005977D1" w:rsidRPr="00087429">
        <w:t xml:space="preserve"> </w:t>
      </w:r>
      <w:r w:rsidR="00983103">
        <w:t>opisanie</w:t>
      </w:r>
      <w:r w:rsidR="005977D1">
        <w:t xml:space="preserve"> w jaki sposób wymagania pkt. 7.1 lub 7.2 oraz 6.1. (6.2) są spełnione </w:t>
      </w:r>
      <w:r w:rsidR="00983103">
        <w:t>poprzez zastosowaną</w:t>
      </w:r>
      <w:r w:rsidR="005977D1">
        <w:t xml:space="preserve"> metodologię</w:t>
      </w:r>
      <w:r w:rsidR="00AB1D7B">
        <w:t>;</w:t>
      </w:r>
    </w:p>
    <w:p w14:paraId="787F9057" w14:textId="367D2AAF" w:rsidR="005977D1" w:rsidRPr="00087429" w:rsidRDefault="000171C6" w:rsidP="00024585">
      <w:pPr>
        <w:pStyle w:val="Akapitzlist"/>
        <w:numPr>
          <w:ilvl w:val="0"/>
          <w:numId w:val="19"/>
        </w:numPr>
        <w:spacing w:before="120" w:line="23" w:lineRule="atLeast"/>
      </w:pPr>
      <w:r>
        <w:t xml:space="preserve">Walidację </w:t>
      </w:r>
      <w:r w:rsidR="00AB1D7B">
        <w:t>wymagań -</w:t>
      </w:r>
      <w:r w:rsidR="005977D1" w:rsidRPr="00087429">
        <w:t xml:space="preserve"> potwierdzenie spełnienia wymagań przez jednostki oceniające zgodność:</w:t>
      </w:r>
    </w:p>
    <w:p w14:paraId="50D14CFF" w14:textId="4CB6062D" w:rsidR="005977D1" w:rsidRPr="00087429" w:rsidRDefault="000171C6" w:rsidP="00024585">
      <w:pPr>
        <w:pStyle w:val="Akapitzlist"/>
        <w:numPr>
          <w:ilvl w:val="0"/>
          <w:numId w:val="20"/>
        </w:numPr>
        <w:spacing w:before="120" w:line="23" w:lineRule="atLeast"/>
        <w:ind w:left="1843"/>
      </w:pPr>
      <w:r w:rsidRPr="00087429">
        <w:t>Jednostk</w:t>
      </w:r>
      <w:r>
        <w:t>ę</w:t>
      </w:r>
      <w:r w:rsidRPr="00087429">
        <w:t xml:space="preserve"> Notyfikowan</w:t>
      </w:r>
      <w:r>
        <w:t>ą</w:t>
      </w:r>
      <w:r w:rsidRPr="00087429">
        <w:t xml:space="preserve"> </w:t>
      </w:r>
      <w:r w:rsidR="005977D1" w:rsidRPr="00087429">
        <w:t>(NoBo): Ocena TSI</w:t>
      </w:r>
      <w:r w:rsidR="00AB1D7B">
        <w:t>;</w:t>
      </w:r>
    </w:p>
    <w:p w14:paraId="0883A1FD" w14:textId="7A249181" w:rsidR="005977D1" w:rsidRDefault="000171C6" w:rsidP="00024585">
      <w:pPr>
        <w:pStyle w:val="Akapitzlist"/>
        <w:numPr>
          <w:ilvl w:val="0"/>
          <w:numId w:val="20"/>
        </w:numPr>
        <w:spacing w:before="120" w:line="23" w:lineRule="atLeast"/>
        <w:ind w:left="1843"/>
      </w:pPr>
      <w:r w:rsidRPr="00087429">
        <w:t>Jednostk</w:t>
      </w:r>
      <w:r>
        <w:t>ę</w:t>
      </w:r>
      <w:r w:rsidRPr="00087429">
        <w:t xml:space="preserve"> Oceniając</w:t>
      </w:r>
      <w:r>
        <w:t>a</w:t>
      </w:r>
      <w:r w:rsidRPr="00087429">
        <w:t xml:space="preserve"> </w:t>
      </w:r>
      <w:r w:rsidR="005977D1" w:rsidRPr="00087429">
        <w:t>(AsBo): Ocena procesu zarządzania ryzykiem zgodnie z</w:t>
      </w:r>
      <w:r>
        <w:t> </w:t>
      </w:r>
      <w:r w:rsidR="00B27B32">
        <w:t>r</w:t>
      </w:r>
      <w:r w:rsidR="00B27B32" w:rsidRPr="00087429">
        <w:t xml:space="preserve">ozporządzeniem </w:t>
      </w:r>
      <w:r w:rsidR="005977D1" w:rsidRPr="00087429">
        <w:t>402/2013</w:t>
      </w:r>
      <w:r w:rsidR="005977D1">
        <w:t>.</w:t>
      </w:r>
    </w:p>
    <w:p w14:paraId="3CEA2819" w14:textId="2B475A8E" w:rsidR="005977D1" w:rsidRDefault="005977D1" w:rsidP="00460E30">
      <w:pPr>
        <w:pStyle w:val="Nagwek1"/>
        <w:spacing w:line="276" w:lineRule="auto"/>
      </w:pPr>
      <w:r w:rsidRPr="005977D1">
        <w:t xml:space="preserve">Proces określania obowiązujących wymagań w zakresie wymagania zasadniczego </w:t>
      </w:r>
      <w:r w:rsidR="00460E30">
        <w:t>„</w:t>
      </w:r>
      <w:r w:rsidRPr="005977D1">
        <w:t>bezpieczeństwo</w:t>
      </w:r>
      <w:r w:rsidR="00460E30">
        <w:t>”</w:t>
      </w:r>
    </w:p>
    <w:p w14:paraId="7E1121F7" w14:textId="02F5ECCD" w:rsidR="005977D1" w:rsidRDefault="00B43C67" w:rsidP="00024585">
      <w:pPr>
        <w:spacing w:before="120" w:line="23" w:lineRule="atLeast"/>
        <w:ind w:firstLine="0"/>
      </w:pPr>
      <w:r>
        <w:t>Art. 13</w:t>
      </w:r>
      <w:r w:rsidR="005977D1" w:rsidRPr="00D32AE2">
        <w:t xml:space="preserve"> ust. 3 rozpor</w:t>
      </w:r>
      <w:r w:rsidR="005977D1">
        <w:t>ządzenia 545/2018 stanowi, że w</w:t>
      </w:r>
      <w:r w:rsidR="005977D1" w:rsidRPr="00D32AE2">
        <w:t xml:space="preserve">nioskodawca </w:t>
      </w:r>
      <w:r w:rsidR="000171C6">
        <w:t xml:space="preserve">przeprowadza </w:t>
      </w:r>
      <w:r w:rsidR="005977D1" w:rsidRPr="00D32AE2">
        <w:t xml:space="preserve">proces zarządzania ryzykiem </w:t>
      </w:r>
      <w:r w:rsidR="000171C6">
        <w:t xml:space="preserve">- </w:t>
      </w:r>
      <w:r w:rsidR="005977D1" w:rsidRPr="00D32AE2">
        <w:t xml:space="preserve">określony w załączniku I do rozporządzenia wykonawczego Komisji (UE) nr 402/2013 </w:t>
      </w:r>
      <w:r w:rsidR="000171C6">
        <w:t xml:space="preserve">- </w:t>
      </w:r>
      <w:r w:rsidR="005977D1" w:rsidRPr="00D32AE2">
        <w:t xml:space="preserve">jako metodologię </w:t>
      </w:r>
      <w:r w:rsidR="000171C6" w:rsidRPr="00D32AE2">
        <w:t xml:space="preserve"> </w:t>
      </w:r>
      <w:r w:rsidR="005977D1" w:rsidRPr="00D32AE2">
        <w:t>określania obo</w:t>
      </w:r>
      <w:r w:rsidR="00415EAE">
        <w:t>wiązujących wymogów odnośnie do </w:t>
      </w:r>
      <w:r w:rsidR="005977D1" w:rsidRPr="00D32AE2">
        <w:t>zasadniczych wymagań „bezpieczeństwa” dla pojazdu i podsystemów oraz bezpiecznej integracji podsystemów, dla aspektów nieobjętych TSI i przepisami krajowymi.</w:t>
      </w:r>
      <w:r w:rsidR="005977D1">
        <w:t xml:space="preserve"> Inaczej zatem niż </w:t>
      </w:r>
      <w:r w:rsidR="003C224D">
        <w:t> </w:t>
      </w:r>
      <w:r w:rsidR="00AB1D7B">
        <w:t>m</w:t>
      </w:r>
      <w:r w:rsidR="005977D1">
        <w:t>a to miejsce w odniesieniu do innych wymagań zasadniczych niż bezpieczeństwo</w:t>
      </w:r>
      <w:r>
        <w:t>,</w:t>
      </w:r>
      <w:r w:rsidR="005977D1">
        <w:t xml:space="preserve"> wnioskodawca nie ma możliwości wyr</w:t>
      </w:r>
      <w:r w:rsidR="00A970F4">
        <w:t>obu innej metodologii określania</w:t>
      </w:r>
      <w:r w:rsidR="005977D1">
        <w:t xml:space="preserve"> obowiązujących wymogów niż tej wynikającej z rozporządzenia 402/2013.  </w:t>
      </w:r>
    </w:p>
    <w:p w14:paraId="72510D98" w14:textId="28C3753E" w:rsidR="005977D1" w:rsidRDefault="005977D1" w:rsidP="00024585">
      <w:pPr>
        <w:spacing w:before="120" w:line="23" w:lineRule="atLeast"/>
        <w:ind w:firstLine="0"/>
      </w:pPr>
      <w:r>
        <w:t xml:space="preserve">Rozporządzenie wykonawcze Komisji (UE) 402/2013 należy stosować zgodnie z art. 21 </w:t>
      </w:r>
      <w:r w:rsidR="00B70AAE">
        <w:t>ust. 3 dyrektywy (UE) 2016/797</w:t>
      </w:r>
      <w:r w:rsidR="00103AB8">
        <w:t>,</w:t>
      </w:r>
      <w:r>
        <w:t xml:space="preserve"> gdy wymagają tego TSI lub przepisy krajowe</w:t>
      </w:r>
      <w:r w:rsidR="00103AB8">
        <w:t xml:space="preserve"> oraz gdy</w:t>
      </w:r>
      <w:r>
        <w:t>:</w:t>
      </w:r>
    </w:p>
    <w:p w14:paraId="2A836CA4" w14:textId="6D75A429" w:rsidR="005977D1" w:rsidRDefault="005977D1" w:rsidP="00024585">
      <w:pPr>
        <w:pStyle w:val="Akapitzlist"/>
        <w:numPr>
          <w:ilvl w:val="0"/>
          <w:numId w:val="28"/>
        </w:numPr>
        <w:spacing w:before="120" w:line="23" w:lineRule="atLeast"/>
      </w:pPr>
      <w:r>
        <w:t>bezpieczna integracja między podsystemami nie jest w pełni objęta TSI i/lub przepisami krajowymi oraz</w:t>
      </w:r>
    </w:p>
    <w:p w14:paraId="0EEBA320" w14:textId="77777777" w:rsidR="005977D1" w:rsidRDefault="005977D1" w:rsidP="00024585">
      <w:pPr>
        <w:pStyle w:val="Akapitzlist"/>
        <w:numPr>
          <w:ilvl w:val="0"/>
          <w:numId w:val="21"/>
        </w:numPr>
        <w:spacing w:before="120" w:line="23" w:lineRule="atLeast"/>
      </w:pPr>
      <w:r>
        <w:t>techniczna zgodność pojazdu z siecią nie jest w pełni objęta TSI i/lu</w:t>
      </w:r>
      <w:r w:rsidR="00B70AAE">
        <w:t>b przepisami krajowymi</w:t>
      </w:r>
      <w:r>
        <w:t>.</w:t>
      </w:r>
    </w:p>
    <w:p w14:paraId="00DDCA69" w14:textId="5484FDEB" w:rsidR="005977D1" w:rsidRDefault="005977D1" w:rsidP="00024585">
      <w:pPr>
        <w:spacing w:before="120" w:line="23" w:lineRule="atLeast"/>
        <w:ind w:firstLine="0"/>
      </w:pPr>
      <w:r>
        <w:t xml:space="preserve">Dla każdego procesu uzyskiwania zezwolenia dla pojazdu </w:t>
      </w:r>
      <w:r w:rsidRPr="006A0110">
        <w:t>raport w sprawie oceny bezpieczeństwa</w:t>
      </w:r>
      <w:r>
        <w:t xml:space="preserve"> wydany przez jednostkę oceniającą (CSM RA) oraz deklaracja wydana przez wnioskodawcę (zgodnie z art. 15 rozporządzenia 402/2013) powinny </w:t>
      </w:r>
      <w:r w:rsidR="00460E30">
        <w:t>zawierać odniesienie</w:t>
      </w:r>
      <w:r>
        <w:t xml:space="preserve"> do:</w:t>
      </w:r>
    </w:p>
    <w:p w14:paraId="57AAD212" w14:textId="77777777" w:rsidR="005977D1" w:rsidRDefault="005977D1" w:rsidP="00024585">
      <w:pPr>
        <w:pStyle w:val="Akapitzlist"/>
        <w:numPr>
          <w:ilvl w:val="0"/>
          <w:numId w:val="22"/>
        </w:numPr>
        <w:spacing w:before="120" w:line="23" w:lineRule="atLeast"/>
      </w:pPr>
      <w:r>
        <w:t xml:space="preserve">stosowania rozporządzenia 402/2013; </w:t>
      </w:r>
    </w:p>
    <w:p w14:paraId="4F49D1A8" w14:textId="675550D6" w:rsidR="005977D1" w:rsidRDefault="005977D1" w:rsidP="00024585">
      <w:pPr>
        <w:pStyle w:val="Akapitzlist"/>
        <w:numPr>
          <w:ilvl w:val="0"/>
          <w:numId w:val="22"/>
        </w:numPr>
        <w:spacing w:before="120" w:line="23" w:lineRule="atLeast"/>
      </w:pPr>
      <w:r>
        <w:t>stosowania rozporządzenia 402/2013 w</w:t>
      </w:r>
      <w:r w:rsidR="00983103">
        <w:t xml:space="preserve"> przypadku znaczącej zmiany;</w:t>
      </w:r>
    </w:p>
    <w:p w14:paraId="5DFD0C85" w14:textId="76282125" w:rsidR="005977D1" w:rsidRDefault="005977D1" w:rsidP="00024585">
      <w:pPr>
        <w:pStyle w:val="Akapitzlist"/>
        <w:numPr>
          <w:ilvl w:val="0"/>
          <w:numId w:val="22"/>
        </w:numPr>
        <w:spacing w:before="120" w:line="23" w:lineRule="atLeast"/>
      </w:pPr>
      <w:r>
        <w:t>procesu określan</w:t>
      </w:r>
      <w:r w:rsidR="00B43C67">
        <w:t>i</w:t>
      </w:r>
      <w:r>
        <w:t>a wymagań dla zasadniczego wymagania „bezpieczeństwo” i</w:t>
      </w:r>
      <w:r w:rsidR="00415EAE">
        <w:t> </w:t>
      </w:r>
      <w:r>
        <w:t>bezpiecznej integracji między podsystemami</w:t>
      </w:r>
      <w:r w:rsidR="00B43C67">
        <w:t>;</w:t>
      </w:r>
    </w:p>
    <w:p w14:paraId="4FD63922" w14:textId="4E5D339E" w:rsidR="005977D1" w:rsidRDefault="005977D1" w:rsidP="00024585">
      <w:pPr>
        <w:pStyle w:val="Akapitzlist"/>
        <w:numPr>
          <w:ilvl w:val="0"/>
          <w:numId w:val="22"/>
        </w:numPr>
        <w:spacing w:before="120" w:line="23" w:lineRule="atLeast"/>
      </w:pPr>
      <w:r>
        <w:lastRenderedPageBreak/>
        <w:t>wskazania</w:t>
      </w:r>
      <w:r w:rsidRPr="000A1C97">
        <w:t xml:space="preserve"> </w:t>
      </w:r>
      <w:r>
        <w:t>obowiązujących wymogów określanych</w:t>
      </w:r>
      <w:r w:rsidRPr="000A1C97">
        <w:t xml:space="preserve"> w ramach oceny ryzyka zgodnie z</w:t>
      </w:r>
      <w:r w:rsidR="00415EAE">
        <w:t> </w:t>
      </w:r>
      <w:r w:rsidR="00834088">
        <w:t xml:space="preserve">rozporządzeniem </w:t>
      </w:r>
      <w:r w:rsidRPr="000A1C97">
        <w:t>402/2013</w:t>
      </w:r>
      <w:r>
        <w:t xml:space="preserve"> .</w:t>
      </w:r>
    </w:p>
    <w:p w14:paraId="7C8449AA" w14:textId="77777777" w:rsidR="000B262D" w:rsidRPr="009A5686" w:rsidRDefault="000B262D" w:rsidP="005977D1">
      <w:pPr>
        <w:pStyle w:val="Nagwek1"/>
      </w:pPr>
      <w:r w:rsidRPr="009A5686">
        <w:t>Podstawa prawna</w:t>
      </w:r>
    </w:p>
    <w:p w14:paraId="7A0AE927" w14:textId="022583D0" w:rsidR="005977D1" w:rsidRPr="00460E30" w:rsidRDefault="005977D1" w:rsidP="00024585">
      <w:pPr>
        <w:spacing w:before="120" w:line="23" w:lineRule="atLeast"/>
        <w:ind w:firstLine="0"/>
        <w:rPr>
          <w:color w:val="FF0000"/>
        </w:rPr>
      </w:pPr>
      <w:r>
        <w:t>Rozporządzenie wykonawcze Komisji (UE) 2018/545 z dnia 4 kwietnia 2018 r. ustanawiające uzgodnienia praktyczne na potrzeby procesu udzielania zezwoleń dla pojazdów kolejowych i</w:t>
      </w:r>
      <w:r w:rsidR="00415EAE">
        <w:t> </w:t>
      </w:r>
      <w:r>
        <w:t>zezwoleń dla typu pojazdu kolejowego zgodnie z dyrektywą Parlamentu Europejskiego i Rady (UE) 2016/797</w:t>
      </w:r>
      <w:r w:rsidR="001F0507">
        <w:t xml:space="preserve"> </w:t>
      </w:r>
      <w:r w:rsidR="00460E30" w:rsidRPr="00460E30">
        <w:rPr>
          <w:color w:val="auto"/>
        </w:rPr>
        <w:t>(Dz. U. L 90 z 6.4.2018, s. 66)</w:t>
      </w:r>
      <w:r w:rsidR="00460E30">
        <w:rPr>
          <w:color w:val="auto"/>
        </w:rPr>
        <w:t>;</w:t>
      </w:r>
    </w:p>
    <w:p w14:paraId="0F9F7AAD" w14:textId="7BD12734" w:rsidR="005977D1" w:rsidRDefault="005977D1" w:rsidP="00024585">
      <w:pPr>
        <w:spacing w:before="120" w:line="23" w:lineRule="atLeast"/>
        <w:ind w:firstLine="0"/>
      </w:pPr>
      <w:r>
        <w:t>Rozporządzenie wykonawcze Komisji (UE) NR 402/2013 z dnia 30 kwietnia 2013 r. w sprawie wspólnej metody oceny bezpieczeństwa w zakresie wyceny i oceny ryzyka i uchylające rozporządzenie (WE) nr 352/2009</w:t>
      </w:r>
      <w:r w:rsidR="001F0507" w:rsidRPr="00460E30">
        <w:rPr>
          <w:color w:val="auto"/>
        </w:rPr>
        <w:t xml:space="preserve"> </w:t>
      </w:r>
      <w:r w:rsidR="00460E30" w:rsidRPr="00460E30">
        <w:rPr>
          <w:color w:val="auto"/>
        </w:rPr>
        <w:t>(Dz. U. L 121 z 3.5.2013, s. 8);</w:t>
      </w:r>
    </w:p>
    <w:p w14:paraId="7431FBE9" w14:textId="4789F8BC" w:rsidR="006F1D50" w:rsidRPr="009A5686" w:rsidRDefault="005977D1" w:rsidP="00024585">
      <w:pPr>
        <w:spacing w:before="120" w:line="23" w:lineRule="atLeast"/>
        <w:ind w:firstLine="0"/>
      </w:pPr>
      <w:r>
        <w:t xml:space="preserve">Dyrektywa Parlamentu Europejskiego i Rady (UE) 2016/797 z dnia 11 maja 2016 r. w sprawie interoperacyjności systemu kolei w Unii </w:t>
      </w:r>
      <w:r w:rsidRPr="00460E30">
        <w:rPr>
          <w:color w:val="auto"/>
        </w:rPr>
        <w:t>Europejskiej</w:t>
      </w:r>
      <w:r w:rsidR="001F0507" w:rsidRPr="00460E30">
        <w:rPr>
          <w:color w:val="auto"/>
        </w:rPr>
        <w:t xml:space="preserve"> </w:t>
      </w:r>
      <w:r w:rsidR="00460E30" w:rsidRPr="00460E30">
        <w:rPr>
          <w:color w:val="auto"/>
        </w:rPr>
        <w:t>(Dz. U. L 138 z 26.5.2016, s. 44)</w:t>
      </w:r>
      <w:r w:rsidR="00460E30">
        <w:rPr>
          <w:color w:val="auto"/>
        </w:rPr>
        <w:t>.</w:t>
      </w:r>
    </w:p>
    <w:sectPr w:rsidR="006F1D50" w:rsidRPr="009A5686" w:rsidSect="00C04A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74" w:right="1418" w:bottom="1418" w:left="1418" w:header="284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C78CF" w14:textId="77777777" w:rsidR="00126D91" w:rsidRDefault="00126D91" w:rsidP="004D07C4">
      <w:r>
        <w:separator/>
      </w:r>
    </w:p>
  </w:endnote>
  <w:endnote w:type="continuationSeparator" w:id="0">
    <w:p w14:paraId="724FE038" w14:textId="77777777" w:rsidR="00126D91" w:rsidRDefault="00126D91" w:rsidP="004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06BE" w14:textId="77777777" w:rsidR="000B01FC" w:rsidRDefault="000B01FC" w:rsidP="004D07C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407ED8" w14:textId="77777777" w:rsidR="000B01FC" w:rsidRDefault="00BA03EA" w:rsidP="004D07C4">
    <w:pPr>
      <w:pStyle w:val="Stopka"/>
    </w:pPr>
    <w:sdt>
      <w:sdtPr>
        <w:id w:val="-993633986"/>
        <w:temporary/>
        <w:showingPlcHdr/>
      </w:sdtPr>
      <w:sdtEndPr/>
      <w:sdtContent>
        <w:r w:rsidR="000B01FC">
          <w:t>[Wpisz tekst]</w:t>
        </w:r>
      </w:sdtContent>
    </w:sdt>
    <w:r w:rsidR="000B01FC">
      <w:ptab w:relativeTo="margin" w:alignment="center" w:leader="none"/>
    </w:r>
    <w:sdt>
      <w:sdtPr>
        <w:id w:val="-232164440"/>
        <w:temporary/>
        <w:showingPlcHdr/>
      </w:sdtPr>
      <w:sdtEndPr/>
      <w:sdtContent>
        <w:r w:rsidR="000B01FC">
          <w:t>[Wpisz tekst]</w:t>
        </w:r>
      </w:sdtContent>
    </w:sdt>
    <w:r w:rsidR="000B01FC">
      <w:ptab w:relativeTo="margin" w:alignment="right" w:leader="none"/>
    </w:r>
    <w:sdt>
      <w:sdtPr>
        <w:id w:val="1177079997"/>
        <w:temporary/>
        <w:showingPlcHdr/>
      </w:sdtPr>
      <w:sdtEndPr/>
      <w:sdtContent>
        <w:r w:rsidR="000B01FC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B858" w14:textId="77777777" w:rsidR="000B01FC" w:rsidRPr="009D0660" w:rsidRDefault="009D0660" w:rsidP="005B493B">
    <w:pPr>
      <w:pStyle w:val="Stopka"/>
      <w:tabs>
        <w:tab w:val="clear" w:pos="4536"/>
        <w:tab w:val="clear" w:pos="9072"/>
      </w:tabs>
      <w:ind w:firstLine="0"/>
      <w:rPr>
        <w:sz w:val="2"/>
      </w:rPr>
    </w:pPr>
    <w:r w:rsidRPr="009D0660">
      <w:rPr>
        <w:noProof/>
        <w:sz w:val="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1ED078" wp14:editId="49307385">
              <wp:simplePos x="0" y="0"/>
              <wp:positionH relativeFrom="margin">
                <wp:posOffset>2198370</wp:posOffset>
              </wp:positionH>
              <wp:positionV relativeFrom="paragraph">
                <wp:posOffset>-247878</wp:posOffset>
              </wp:positionV>
              <wp:extent cx="946150" cy="2857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91708" w14:textId="6A6A51C7" w:rsidR="005B493B" w:rsidRPr="007304D2" w:rsidRDefault="007304D2" w:rsidP="005B493B">
                          <w:pPr>
                            <w:pStyle w:val="StopkaUTK"/>
                            <w:jc w:val="center"/>
                            <w:rPr>
                              <w:szCs w:val="16"/>
                            </w:rPr>
                          </w:pPr>
                          <w:r w:rsidRPr="007304D2">
                            <w:rPr>
                              <w:szCs w:val="16"/>
                            </w:rPr>
                            <w:t xml:space="preserve">Strona | </w:t>
                          </w:r>
                          <w:r w:rsidRPr="007304D2">
                            <w:rPr>
                              <w:szCs w:val="16"/>
                            </w:rPr>
                            <w:fldChar w:fldCharType="begin"/>
                          </w:r>
                          <w:r w:rsidRPr="007304D2">
                            <w:rPr>
                              <w:szCs w:val="16"/>
                            </w:rPr>
                            <w:instrText>PAGE   \* MERGEFORMAT</w:instrText>
                          </w:r>
                          <w:r w:rsidRPr="007304D2">
                            <w:rPr>
                              <w:szCs w:val="16"/>
                            </w:rPr>
                            <w:fldChar w:fldCharType="separate"/>
                          </w:r>
                          <w:r w:rsidR="00BA03EA">
                            <w:rPr>
                              <w:noProof/>
                              <w:szCs w:val="16"/>
                            </w:rPr>
                            <w:t>3</w:t>
                          </w:r>
                          <w:r w:rsidRPr="007304D2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ED07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173.1pt;margin-top:-19.5pt;width:74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YrQIAAK4FAAAOAAAAZHJzL2Uyb0RvYy54bWysVN9P2zAQfp+0/8Hye0lSpUAjUhSKOk1C&#10;gAYTz65j04jE59luk27a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" filled="f" stroked="f">
              <v:textbox>
                <w:txbxContent>
                  <w:p w14:paraId="68E91708" w14:textId="6A6A51C7" w:rsidR="005B493B" w:rsidRPr="007304D2" w:rsidRDefault="007304D2" w:rsidP="005B493B">
                    <w:pPr>
                      <w:pStyle w:val="StopkaUTK"/>
                      <w:jc w:val="center"/>
                      <w:rPr>
                        <w:szCs w:val="16"/>
                      </w:rPr>
                    </w:pPr>
                    <w:r w:rsidRPr="007304D2">
                      <w:rPr>
                        <w:szCs w:val="16"/>
                      </w:rPr>
                      <w:t xml:space="preserve">Strona | </w:t>
                    </w:r>
                    <w:r w:rsidRPr="007304D2">
                      <w:rPr>
                        <w:szCs w:val="16"/>
                      </w:rPr>
                      <w:fldChar w:fldCharType="begin"/>
                    </w:r>
                    <w:r w:rsidRPr="007304D2">
                      <w:rPr>
                        <w:szCs w:val="16"/>
                      </w:rPr>
                      <w:instrText>PAGE   \* MERGEFORMAT</w:instrText>
                    </w:r>
                    <w:r w:rsidRPr="007304D2">
                      <w:rPr>
                        <w:szCs w:val="16"/>
                      </w:rPr>
                      <w:fldChar w:fldCharType="separate"/>
                    </w:r>
                    <w:r w:rsidR="00BA03EA">
                      <w:rPr>
                        <w:noProof/>
                        <w:szCs w:val="16"/>
                      </w:rPr>
                      <w:t>3</w:t>
                    </w:r>
                    <w:r w:rsidRPr="007304D2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0660">
      <w:rPr>
        <w:noProof/>
        <w:sz w:val="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CC8CAE" wp14:editId="5C3DE778">
              <wp:simplePos x="0" y="0"/>
              <wp:positionH relativeFrom="margin">
                <wp:posOffset>3117215</wp:posOffset>
              </wp:positionH>
              <wp:positionV relativeFrom="paragraph">
                <wp:posOffset>-256260</wp:posOffset>
              </wp:positionV>
              <wp:extent cx="2638811" cy="507413"/>
              <wp:effectExtent l="0" t="0" r="0" b="698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811" cy="507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D27C2" w14:textId="2740C597" w:rsidR="000B01FC" w:rsidRPr="00D870D5" w:rsidRDefault="000B01FC" w:rsidP="004D07C4">
                          <w:pPr>
                            <w:pStyle w:val="StopkaUTK"/>
                            <w:jc w:val="right"/>
                            <w:rPr>
                              <w:lang w:val="de-DE"/>
                            </w:rPr>
                          </w:pPr>
                          <w:r w:rsidRPr="00D870D5">
                            <w:rPr>
                              <w:lang w:val="en-US"/>
                            </w:rPr>
                            <w:t xml:space="preserve">tel.: </w:t>
                          </w:r>
                          <w:r w:rsidR="007304D2">
                            <w:rPr>
                              <w:lang w:val="en-US"/>
                            </w:rPr>
                            <w:t xml:space="preserve">22 749 14 </w:t>
                          </w:r>
                          <w:r w:rsidR="004165CF">
                            <w:rPr>
                              <w:lang w:val="en-US"/>
                            </w:rPr>
                            <w:t>00</w:t>
                          </w:r>
                          <w:r w:rsidRPr="00D870D5">
                            <w:rPr>
                              <w:lang w:val="en-US"/>
                            </w:rPr>
                            <w:br/>
                          </w:r>
                          <w:r w:rsidR="00B545BD" w:rsidRPr="00B545BD">
                            <w:rPr>
                              <w:rFonts w:eastAsia="Times New Roman"/>
                              <w:szCs w:val="16"/>
                              <w:lang w:val="en-US"/>
                            </w:rPr>
                            <w:t>www.utk.gov.pl</w:t>
                          </w:r>
                          <w:r w:rsidRPr="00D870D5">
                            <w:rPr>
                              <w:rStyle w:val="Hipercze"/>
                              <w:rFonts w:eastAsia="Times New Roman"/>
                              <w:color w:val="081A55"/>
                              <w:szCs w:val="16"/>
                              <w:u w:val="none"/>
                              <w:lang w:val="en-US"/>
                            </w:rPr>
                            <w:t xml:space="preserve"> |</w:t>
                          </w:r>
                          <w:r w:rsidRPr="00D870D5">
                            <w:rPr>
                              <w:lang w:val="en-US"/>
                            </w:rPr>
                            <w:t xml:space="preserve"> </w:t>
                          </w:r>
                          <w:r w:rsidRPr="00D870D5">
                            <w:rPr>
                              <w:lang w:val="de-DE"/>
                            </w:rPr>
                            <w:t>e</w:t>
                          </w:r>
                          <w:r w:rsidR="000B262D">
                            <w:rPr>
                              <w:lang w:val="de-DE"/>
                            </w:rPr>
                            <w:t>-</w:t>
                          </w:r>
                          <w:r w:rsidRPr="00D870D5">
                            <w:rPr>
                              <w:lang w:val="de-DE"/>
                            </w:rPr>
                            <w:t xml:space="preserve">mail: </w:t>
                          </w:r>
                          <w:r w:rsidR="004165CF">
                            <w:rPr>
                              <w:lang w:val="de-DE"/>
                            </w:rPr>
                            <w:t>utk</w:t>
                          </w:r>
                          <w:r w:rsidRPr="00D870D5">
                            <w:rPr>
                              <w:lang w:val="de-DE"/>
                            </w:rPr>
                            <w:t>@utk.gov.pl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C8CAE" id="Pole tekstowe 9" o:spid="_x0000_s1029" type="#_x0000_t202" style="position:absolute;left:0;text-align:left;margin-left:245.45pt;margin-top:-20.2pt;width:207.8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" filled="f" stroked="f">
              <v:textbox>
                <w:txbxContent>
                  <w:p w14:paraId="24CD27C2" w14:textId="2740C597" w:rsidR="000B01FC" w:rsidRPr="00D870D5" w:rsidRDefault="000B01FC" w:rsidP="004D07C4">
                    <w:pPr>
                      <w:pStyle w:val="StopkaUTK"/>
                      <w:jc w:val="right"/>
                      <w:rPr>
                        <w:lang w:val="de-DE"/>
                      </w:rPr>
                    </w:pPr>
                    <w:r w:rsidRPr="00D870D5">
                      <w:rPr>
                        <w:lang w:val="en-US"/>
                      </w:rPr>
                      <w:t xml:space="preserve">tel.: </w:t>
                    </w:r>
                    <w:r w:rsidR="007304D2">
                      <w:rPr>
                        <w:lang w:val="en-US"/>
                      </w:rPr>
                      <w:t xml:space="preserve">22 749 14 </w:t>
                    </w:r>
                    <w:r w:rsidR="004165CF">
                      <w:rPr>
                        <w:lang w:val="en-US"/>
                      </w:rPr>
                      <w:t>00</w:t>
                    </w:r>
                    <w:r w:rsidRPr="00D870D5">
                      <w:rPr>
                        <w:lang w:val="en-US"/>
                      </w:rPr>
                      <w:br/>
                    </w:r>
                    <w:r w:rsidR="00B545BD" w:rsidRPr="00B545BD">
                      <w:rPr>
                        <w:rFonts w:eastAsia="Times New Roman"/>
                        <w:szCs w:val="16"/>
                        <w:lang w:val="en-US"/>
                      </w:rPr>
                      <w:t>www.utk.gov.pl</w:t>
                    </w:r>
                    <w:r w:rsidRPr="00D870D5">
                      <w:rPr>
                        <w:rStyle w:val="Hipercze"/>
                        <w:rFonts w:eastAsia="Times New Roman"/>
                        <w:color w:val="081A55"/>
                        <w:szCs w:val="16"/>
                        <w:u w:val="none"/>
                        <w:lang w:val="en-US"/>
                      </w:rPr>
                      <w:t xml:space="preserve"> |</w:t>
                    </w:r>
                    <w:r w:rsidRPr="00D870D5">
                      <w:rPr>
                        <w:lang w:val="en-US"/>
                      </w:rPr>
                      <w:t xml:space="preserve"> </w:t>
                    </w:r>
                    <w:r w:rsidRPr="00D870D5">
                      <w:rPr>
                        <w:lang w:val="de-DE"/>
                      </w:rPr>
                      <w:t>e</w:t>
                    </w:r>
                    <w:r w:rsidR="000B262D">
                      <w:rPr>
                        <w:lang w:val="de-DE"/>
                      </w:rPr>
                      <w:t>-</w:t>
                    </w:r>
                    <w:r w:rsidRPr="00D870D5">
                      <w:rPr>
                        <w:lang w:val="de-DE"/>
                      </w:rPr>
                      <w:t xml:space="preserve">mail: </w:t>
                    </w:r>
                    <w:r w:rsidR="004165CF">
                      <w:rPr>
                        <w:lang w:val="de-DE"/>
                      </w:rPr>
                      <w:t>utk</w:t>
                    </w:r>
                    <w:r w:rsidRPr="00D870D5">
                      <w:rPr>
                        <w:lang w:val="de-DE"/>
                      </w:rPr>
                      <w:t>@utk.gov.pl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0660">
      <w:rPr>
        <w:noProof/>
        <w:sz w:val="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E5D4E3" wp14:editId="0524F0B2">
              <wp:simplePos x="0" y="0"/>
              <wp:positionH relativeFrom="margin">
                <wp:posOffset>0</wp:posOffset>
              </wp:positionH>
              <wp:positionV relativeFrom="paragraph">
                <wp:posOffset>-259741</wp:posOffset>
              </wp:positionV>
              <wp:extent cx="2304288" cy="424282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288" cy="424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FAA2B" w14:textId="77777777" w:rsidR="000B01FC" w:rsidRPr="00D870D5" w:rsidRDefault="004165CF" w:rsidP="004165CF">
                          <w:pPr>
                            <w:pStyle w:val="StopkaUTK"/>
                            <w:rPr>
                              <w:szCs w:val="16"/>
                            </w:rPr>
                          </w:pPr>
                          <w:r>
                            <w:t>Urząd Transportu Kolejowego</w:t>
                          </w:r>
                          <w:r w:rsidR="000B01FC" w:rsidRPr="00D870D5">
                            <w:br/>
                            <w:t>Al. Jerozolimskie 134, 02-305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5D4E3" id="Pole tekstowe 8" o:spid="_x0000_s1030" type="#_x0000_t202" style="position:absolute;left:0;text-align:left;margin-left:0;margin-top:-20.45pt;width:181.4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" filled="f" stroked="f">
              <v:textbox>
                <w:txbxContent>
                  <w:p w14:paraId="212FAA2B" w14:textId="77777777" w:rsidR="000B01FC" w:rsidRPr="00D870D5" w:rsidRDefault="004165CF" w:rsidP="004165CF">
                    <w:pPr>
                      <w:pStyle w:val="StopkaUTK"/>
                      <w:rPr>
                        <w:szCs w:val="16"/>
                      </w:rPr>
                    </w:pPr>
                    <w:r>
                      <w:t>Urząd Transportu Kolejowego</w:t>
                    </w:r>
                    <w:r w:rsidR="000B01FC" w:rsidRPr="00D870D5">
                      <w:br/>
                      <w:t>Al. Jerozolimskie 134, 02-305 Warszawa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538D" w14:textId="77777777" w:rsidR="000B01FC" w:rsidRPr="00E8007D" w:rsidRDefault="002208C6" w:rsidP="004A2721">
    <w:pPr>
      <w:pStyle w:val="Pasek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AF5725" wp14:editId="31AEEFB9">
              <wp:simplePos x="0" y="0"/>
              <wp:positionH relativeFrom="column">
                <wp:posOffset>389</wp:posOffset>
              </wp:positionH>
              <wp:positionV relativeFrom="paragraph">
                <wp:posOffset>-5281</wp:posOffset>
              </wp:positionV>
              <wp:extent cx="6656705" cy="266700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705" cy="2667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EFE35" w14:textId="1BE3D21D" w:rsidR="002208C6" w:rsidRPr="002208C6" w:rsidRDefault="00C72851" w:rsidP="002208C6">
                          <w:pPr>
                            <w:pStyle w:val="Pasek"/>
                          </w:pPr>
                          <w:r>
                            <w:t xml:space="preserve">Warszawa, </w:t>
                          </w:r>
                          <w:r w:rsidR="00FE23C9">
                            <w:fldChar w:fldCharType="begin"/>
                          </w:r>
                          <w:r w:rsidR="00FE23C9">
                            <w:instrText xml:space="preserve"> TIME \@ "d MMMM yyyy" </w:instrText>
                          </w:r>
                          <w:r w:rsidR="00FE23C9">
                            <w:fldChar w:fldCharType="separate"/>
                          </w:r>
                          <w:r w:rsidR="00BA03EA">
                            <w:rPr>
                              <w:noProof/>
                            </w:rPr>
                            <w:t>26 października 2021</w:t>
                          </w:r>
                          <w:r w:rsidR="00FE23C9">
                            <w:fldChar w:fldCharType="end"/>
                          </w:r>
                          <w:r w:rsidR="00FE23C9">
                            <w:t xml:space="preserve">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AF572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2" type="#_x0000_t202" style="position:absolute;left:0;text-align:left;margin-left:.05pt;margin-top:-.4pt;width:524.1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" fillcolor="#042b60" stroked="f" strokeweight=".5pt">
              <v:textbox>
                <w:txbxContent>
                  <w:p w14:paraId="0F6EFE35" w14:textId="1BE3D21D" w:rsidR="002208C6" w:rsidRPr="002208C6" w:rsidRDefault="00C72851" w:rsidP="002208C6">
                    <w:pPr>
                      <w:pStyle w:val="Pasek"/>
                    </w:pPr>
                    <w:r>
                      <w:t xml:space="preserve">Warszawa, </w:t>
                    </w:r>
                    <w:r w:rsidR="00FE23C9">
                      <w:fldChar w:fldCharType="begin"/>
                    </w:r>
                    <w:r w:rsidR="00FE23C9">
                      <w:instrText xml:space="preserve"> TIME \@ "d MMMM yyyy" </w:instrText>
                    </w:r>
                    <w:r w:rsidR="00FE23C9">
                      <w:fldChar w:fldCharType="separate"/>
                    </w:r>
                    <w:r w:rsidR="00BA03EA">
                      <w:rPr>
                        <w:noProof/>
                      </w:rPr>
                      <w:t>26 października 2021</w:t>
                    </w:r>
                    <w:r w:rsidR="00FE23C9">
                      <w:fldChar w:fldCharType="end"/>
                    </w:r>
                    <w:r w:rsidR="00FE23C9"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F83DA" w14:textId="77777777" w:rsidR="00126D91" w:rsidRDefault="00126D91" w:rsidP="004D07C4">
      <w:r>
        <w:separator/>
      </w:r>
    </w:p>
  </w:footnote>
  <w:footnote w:type="continuationSeparator" w:id="0">
    <w:p w14:paraId="3528656D" w14:textId="77777777" w:rsidR="00126D91" w:rsidRDefault="00126D91" w:rsidP="004D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BD" w14:textId="77777777" w:rsidR="00BA03EA" w:rsidRDefault="00BA03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FD0C" w14:textId="77777777" w:rsidR="000B01FC" w:rsidRPr="00682A88" w:rsidRDefault="00682A88" w:rsidP="00F66058">
    <w:pPr>
      <w:pStyle w:val="Nagwek"/>
      <w:ind w:firstLine="0"/>
      <w:rPr>
        <w:sz w:val="2"/>
      </w:rPr>
    </w:pPr>
    <w:r w:rsidRPr="00682A88">
      <w:rPr>
        <w:noProof/>
        <w:color w:val="595959" w:themeColor="text1" w:themeTint="A6"/>
        <w:sz w:val="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DD94B3" wp14:editId="289E596A">
              <wp:simplePos x="0" y="0"/>
              <wp:positionH relativeFrom="margin">
                <wp:posOffset>-1270</wp:posOffset>
              </wp:positionH>
              <wp:positionV relativeFrom="paragraph">
                <wp:posOffset>441021</wp:posOffset>
              </wp:positionV>
              <wp:extent cx="6656705" cy="45085"/>
              <wp:effectExtent l="0" t="0" r="0" b="0"/>
              <wp:wrapThrough wrapText="bothSides">
                <wp:wrapPolygon edited="0">
                  <wp:start x="0" y="0"/>
                  <wp:lineTo x="0" y="9127"/>
                  <wp:lineTo x="21511" y="9127"/>
                  <wp:lineTo x="21511" y="0"/>
                  <wp:lineTo x="0" y="0"/>
                </wp:wrapPolygon>
              </wp:wrapThrough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45085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769501" w14:textId="77777777" w:rsidR="00682A88" w:rsidRPr="00D870D5" w:rsidRDefault="00682A88" w:rsidP="00682A88">
                          <w:pPr>
                            <w:pStyle w:val="Pase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D94B3" id="Prostokąt 3" o:spid="_x0000_s1027" style="position:absolute;left:0;text-align:left;margin-left:-.1pt;margin-top:34.75pt;width:524.1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" fillcolor="#042b60" stroked="f">
              <v:textbox>
                <w:txbxContent>
                  <w:p w14:paraId="4D769501" w14:textId="77777777" w:rsidR="00682A88" w:rsidRPr="00D870D5" w:rsidRDefault="00682A88" w:rsidP="00682A88">
                    <w:pPr>
                      <w:pStyle w:val="Pasek"/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Pr="00682A88">
      <w:rPr>
        <w:noProof/>
        <w:sz w:val="8"/>
      </w:rPr>
      <w:drawing>
        <wp:anchor distT="0" distB="0" distL="114300" distR="114300" simplePos="0" relativeHeight="251682816" behindDoc="0" locked="0" layoutInCell="1" allowOverlap="1" wp14:anchorId="5DD90ECC" wp14:editId="6B199966">
          <wp:simplePos x="0" y="0"/>
          <wp:positionH relativeFrom="column">
            <wp:posOffset>0</wp:posOffset>
          </wp:positionH>
          <wp:positionV relativeFrom="paragraph">
            <wp:posOffset>19914</wp:posOffset>
          </wp:positionV>
          <wp:extent cx="2150110" cy="374015"/>
          <wp:effectExtent l="0" t="0" r="254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B73B" w14:textId="77777777" w:rsidR="000B01FC" w:rsidRPr="00682A88" w:rsidRDefault="002734D5" w:rsidP="00F66058">
    <w:pPr>
      <w:pStyle w:val="Nagwek"/>
      <w:ind w:firstLine="0"/>
      <w:rPr>
        <w:sz w:val="2"/>
      </w:rPr>
    </w:pPr>
    <w:r w:rsidRPr="00682A88"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2832D" wp14:editId="2DDF3D20">
              <wp:simplePos x="0" y="0"/>
              <wp:positionH relativeFrom="margin">
                <wp:align>left</wp:align>
              </wp:positionH>
              <wp:positionV relativeFrom="paragraph">
                <wp:posOffset>528955</wp:posOffset>
              </wp:positionV>
              <wp:extent cx="6656705" cy="29337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1" y="19636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9337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2D02" w14:textId="77777777" w:rsidR="000B01FC" w:rsidRPr="00D870D5" w:rsidRDefault="00C0725A" w:rsidP="002208C6">
                          <w:pPr>
                            <w:pStyle w:val="Pasek"/>
                          </w:pPr>
                          <w:r>
                            <w:t>Wytyczne</w:t>
                          </w:r>
                          <w:r w:rsidR="004165CF">
                            <w:t xml:space="preserve"> P</w:t>
                          </w:r>
                          <w:r w:rsidR="00E8007D">
                            <w:t>rezesa Urzędu Transportu Kolejow</w:t>
                          </w:r>
                          <w:r w:rsidR="004165CF">
                            <w:t>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2832D" id="Prostokąt 15" o:spid="_x0000_s1031" style="position:absolute;left:0;text-align:left;margin-left:0;margin-top:41.65pt;width:524.15pt;height:23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" fillcolor="#042b60" stroked="f">
              <v:textbox>
                <w:txbxContent>
                  <w:p w14:paraId="5EB92D02" w14:textId="77777777" w:rsidR="000B01FC" w:rsidRPr="00D870D5" w:rsidRDefault="00C0725A" w:rsidP="002208C6">
                    <w:pPr>
                      <w:pStyle w:val="Pasek"/>
                    </w:pPr>
                    <w:r>
                      <w:t>Wytyczne</w:t>
                    </w:r>
                    <w:r w:rsidR="004165CF">
                      <w:t xml:space="preserve"> P</w:t>
                    </w:r>
                    <w:r w:rsidR="00E8007D">
                      <w:t>rezesa Urzędu Transportu Kolejow</w:t>
                    </w:r>
                    <w:r w:rsidR="004165CF">
                      <w:t>ego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  <w:r w:rsidR="0093575B" w:rsidRPr="00682A88"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6838BE21" wp14:editId="63E2D918">
          <wp:simplePos x="0" y="0"/>
          <wp:positionH relativeFrom="column">
            <wp:posOffset>-1270</wp:posOffset>
          </wp:positionH>
          <wp:positionV relativeFrom="paragraph">
            <wp:posOffset>109220</wp:posOffset>
          </wp:positionV>
          <wp:extent cx="2150110" cy="374015"/>
          <wp:effectExtent l="0" t="0" r="2540" b="698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69B"/>
    <w:multiLevelType w:val="hybridMultilevel"/>
    <w:tmpl w:val="41F6FE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802BB9"/>
    <w:multiLevelType w:val="hybridMultilevel"/>
    <w:tmpl w:val="144AC930"/>
    <w:lvl w:ilvl="0" w:tplc="9876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BD7"/>
    <w:multiLevelType w:val="hybridMultilevel"/>
    <w:tmpl w:val="4A2A91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46394B"/>
    <w:multiLevelType w:val="hybridMultilevel"/>
    <w:tmpl w:val="57246A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0C60A1"/>
    <w:multiLevelType w:val="hybridMultilevel"/>
    <w:tmpl w:val="54EA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3761"/>
    <w:multiLevelType w:val="hybridMultilevel"/>
    <w:tmpl w:val="A186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19C"/>
    <w:multiLevelType w:val="hybridMultilevel"/>
    <w:tmpl w:val="171865CC"/>
    <w:lvl w:ilvl="0" w:tplc="E0523288">
      <w:start w:val="1"/>
      <w:numFmt w:val="decimal"/>
      <w:pStyle w:val="Nagwek1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550D00"/>
    <w:multiLevelType w:val="hybridMultilevel"/>
    <w:tmpl w:val="639C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34D8"/>
    <w:multiLevelType w:val="hybridMultilevel"/>
    <w:tmpl w:val="F3EC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22CCD"/>
    <w:multiLevelType w:val="hybridMultilevel"/>
    <w:tmpl w:val="CF4874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B0AF7"/>
    <w:multiLevelType w:val="hybridMultilevel"/>
    <w:tmpl w:val="5E1E14D6"/>
    <w:lvl w:ilvl="0" w:tplc="96886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488"/>
    <w:multiLevelType w:val="hybridMultilevel"/>
    <w:tmpl w:val="1096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6446"/>
    <w:multiLevelType w:val="hybridMultilevel"/>
    <w:tmpl w:val="4F06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20E1"/>
    <w:multiLevelType w:val="hybridMultilevel"/>
    <w:tmpl w:val="C5BC5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7DD"/>
    <w:multiLevelType w:val="hybridMultilevel"/>
    <w:tmpl w:val="AB7086C2"/>
    <w:lvl w:ilvl="0" w:tplc="656E9CB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7BD5"/>
    <w:multiLevelType w:val="multilevel"/>
    <w:tmpl w:val="AF8AF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E95397"/>
    <w:multiLevelType w:val="hybridMultilevel"/>
    <w:tmpl w:val="0FE0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65009"/>
    <w:multiLevelType w:val="hybridMultilevel"/>
    <w:tmpl w:val="6A06D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74A8"/>
    <w:multiLevelType w:val="hybridMultilevel"/>
    <w:tmpl w:val="4826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66CC"/>
    <w:multiLevelType w:val="hybridMultilevel"/>
    <w:tmpl w:val="F0B28138"/>
    <w:lvl w:ilvl="0" w:tplc="91CA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1000"/>
    <w:multiLevelType w:val="hybridMultilevel"/>
    <w:tmpl w:val="13CA6D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E20A32"/>
    <w:multiLevelType w:val="hybridMultilevel"/>
    <w:tmpl w:val="220688A6"/>
    <w:lvl w:ilvl="0" w:tplc="EEC458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3B78"/>
    <w:multiLevelType w:val="multilevel"/>
    <w:tmpl w:val="55EE18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5960A37"/>
    <w:multiLevelType w:val="hybridMultilevel"/>
    <w:tmpl w:val="1200ED78"/>
    <w:lvl w:ilvl="0" w:tplc="91CA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C47"/>
    <w:multiLevelType w:val="hybridMultilevel"/>
    <w:tmpl w:val="021AD90E"/>
    <w:lvl w:ilvl="0" w:tplc="9876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7E2"/>
    <w:multiLevelType w:val="hybridMultilevel"/>
    <w:tmpl w:val="194C0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FC13D0"/>
    <w:multiLevelType w:val="hybridMultilevel"/>
    <w:tmpl w:val="8CE6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0"/>
  </w:num>
  <w:num w:numId="5">
    <w:abstractNumId w:val="20"/>
  </w:num>
  <w:num w:numId="6">
    <w:abstractNumId w:val="3"/>
  </w:num>
  <w:num w:numId="7">
    <w:abstractNumId w:val="22"/>
  </w:num>
  <w:num w:numId="8">
    <w:abstractNumId w:val="7"/>
  </w:num>
  <w:num w:numId="9">
    <w:abstractNumId w:val="5"/>
  </w:num>
  <w:num w:numId="10">
    <w:abstractNumId w:val="11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4"/>
  </w:num>
  <w:num w:numId="21">
    <w:abstractNumId w:val="12"/>
  </w:num>
  <w:num w:numId="22">
    <w:abstractNumId w:val="26"/>
  </w:num>
  <w:num w:numId="23">
    <w:abstractNumId w:val="13"/>
  </w:num>
  <w:num w:numId="24">
    <w:abstractNumId w:val="2"/>
  </w:num>
  <w:num w:numId="25">
    <w:abstractNumId w:val="0"/>
  </w:num>
  <w:num w:numId="26">
    <w:abstractNumId w:val="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5"/>
    <w:rsid w:val="00003A05"/>
    <w:rsid w:val="00012B7E"/>
    <w:rsid w:val="000171C6"/>
    <w:rsid w:val="00024585"/>
    <w:rsid w:val="00035215"/>
    <w:rsid w:val="0004485E"/>
    <w:rsid w:val="00052F1F"/>
    <w:rsid w:val="00054EC0"/>
    <w:rsid w:val="00056A6B"/>
    <w:rsid w:val="0006001C"/>
    <w:rsid w:val="00070307"/>
    <w:rsid w:val="00087D1F"/>
    <w:rsid w:val="00095A7E"/>
    <w:rsid w:val="000A5D0D"/>
    <w:rsid w:val="000A5FFC"/>
    <w:rsid w:val="000B01FC"/>
    <w:rsid w:val="000B0B93"/>
    <w:rsid w:val="000B262D"/>
    <w:rsid w:val="000B2DBA"/>
    <w:rsid w:val="000C67F9"/>
    <w:rsid w:val="000F43EC"/>
    <w:rsid w:val="000F4A73"/>
    <w:rsid w:val="00103AB8"/>
    <w:rsid w:val="00107143"/>
    <w:rsid w:val="00114041"/>
    <w:rsid w:val="001176C7"/>
    <w:rsid w:val="00126D91"/>
    <w:rsid w:val="00134A6B"/>
    <w:rsid w:val="00134C80"/>
    <w:rsid w:val="00134EE8"/>
    <w:rsid w:val="001356FE"/>
    <w:rsid w:val="001368AE"/>
    <w:rsid w:val="00141151"/>
    <w:rsid w:val="00147CE8"/>
    <w:rsid w:val="00156E42"/>
    <w:rsid w:val="00157B91"/>
    <w:rsid w:val="00167259"/>
    <w:rsid w:val="001712A0"/>
    <w:rsid w:val="001722AA"/>
    <w:rsid w:val="0018043B"/>
    <w:rsid w:val="001961A7"/>
    <w:rsid w:val="001B1264"/>
    <w:rsid w:val="001B38A3"/>
    <w:rsid w:val="001C7D73"/>
    <w:rsid w:val="001D2F1A"/>
    <w:rsid w:val="001E3CD8"/>
    <w:rsid w:val="001E58E4"/>
    <w:rsid w:val="001F0507"/>
    <w:rsid w:val="00205AB4"/>
    <w:rsid w:val="002150FB"/>
    <w:rsid w:val="002153A9"/>
    <w:rsid w:val="002208C6"/>
    <w:rsid w:val="00222C4D"/>
    <w:rsid w:val="00223A3A"/>
    <w:rsid w:val="00235B76"/>
    <w:rsid w:val="00241533"/>
    <w:rsid w:val="002504B1"/>
    <w:rsid w:val="002532EF"/>
    <w:rsid w:val="002562E6"/>
    <w:rsid w:val="00263FCC"/>
    <w:rsid w:val="0026794A"/>
    <w:rsid w:val="002734D5"/>
    <w:rsid w:val="00294BD9"/>
    <w:rsid w:val="002C497C"/>
    <w:rsid w:val="002D65D3"/>
    <w:rsid w:val="002E15AD"/>
    <w:rsid w:val="002E3212"/>
    <w:rsid w:val="002E53C0"/>
    <w:rsid w:val="002E6A5B"/>
    <w:rsid w:val="002F099D"/>
    <w:rsid w:val="002F7E62"/>
    <w:rsid w:val="00305A8B"/>
    <w:rsid w:val="00315219"/>
    <w:rsid w:val="003270C3"/>
    <w:rsid w:val="00333A18"/>
    <w:rsid w:val="00336093"/>
    <w:rsid w:val="00340145"/>
    <w:rsid w:val="00346319"/>
    <w:rsid w:val="00346F63"/>
    <w:rsid w:val="00350A84"/>
    <w:rsid w:val="00356FD3"/>
    <w:rsid w:val="0035764F"/>
    <w:rsid w:val="00360D4D"/>
    <w:rsid w:val="00362652"/>
    <w:rsid w:val="003737F5"/>
    <w:rsid w:val="0038018F"/>
    <w:rsid w:val="00390AAD"/>
    <w:rsid w:val="00394F51"/>
    <w:rsid w:val="003A533B"/>
    <w:rsid w:val="003B491B"/>
    <w:rsid w:val="003C224D"/>
    <w:rsid w:val="003C38C6"/>
    <w:rsid w:val="003C4041"/>
    <w:rsid w:val="003D34D8"/>
    <w:rsid w:val="003E207C"/>
    <w:rsid w:val="003E213F"/>
    <w:rsid w:val="003E5591"/>
    <w:rsid w:val="0041160F"/>
    <w:rsid w:val="00414691"/>
    <w:rsid w:val="00415EAE"/>
    <w:rsid w:val="004165CF"/>
    <w:rsid w:val="004166DF"/>
    <w:rsid w:val="00425ABB"/>
    <w:rsid w:val="00427E7C"/>
    <w:rsid w:val="00445FCC"/>
    <w:rsid w:val="004472AF"/>
    <w:rsid w:val="00454E47"/>
    <w:rsid w:val="00460E30"/>
    <w:rsid w:val="0046449F"/>
    <w:rsid w:val="00470D41"/>
    <w:rsid w:val="004747C2"/>
    <w:rsid w:val="0047577E"/>
    <w:rsid w:val="00490945"/>
    <w:rsid w:val="00492954"/>
    <w:rsid w:val="00496938"/>
    <w:rsid w:val="004A2721"/>
    <w:rsid w:val="004C21CA"/>
    <w:rsid w:val="004C5585"/>
    <w:rsid w:val="004D07C4"/>
    <w:rsid w:val="004D7996"/>
    <w:rsid w:val="004F4332"/>
    <w:rsid w:val="00501C81"/>
    <w:rsid w:val="00502EF9"/>
    <w:rsid w:val="00505DF7"/>
    <w:rsid w:val="00513657"/>
    <w:rsid w:val="005147AE"/>
    <w:rsid w:val="005220BC"/>
    <w:rsid w:val="005225A5"/>
    <w:rsid w:val="0052436B"/>
    <w:rsid w:val="00530F55"/>
    <w:rsid w:val="00580684"/>
    <w:rsid w:val="00581C51"/>
    <w:rsid w:val="00594BC3"/>
    <w:rsid w:val="005957CD"/>
    <w:rsid w:val="005977D1"/>
    <w:rsid w:val="005B493B"/>
    <w:rsid w:val="005D0914"/>
    <w:rsid w:val="005E3DA4"/>
    <w:rsid w:val="005F347F"/>
    <w:rsid w:val="005F6361"/>
    <w:rsid w:val="006032B0"/>
    <w:rsid w:val="0061381D"/>
    <w:rsid w:val="00613C60"/>
    <w:rsid w:val="00616DE5"/>
    <w:rsid w:val="0063531D"/>
    <w:rsid w:val="006433F5"/>
    <w:rsid w:val="006467C7"/>
    <w:rsid w:val="00660EB3"/>
    <w:rsid w:val="006656A1"/>
    <w:rsid w:val="00682A88"/>
    <w:rsid w:val="006C080E"/>
    <w:rsid w:val="006C6310"/>
    <w:rsid w:val="006D4DCE"/>
    <w:rsid w:val="006F1D50"/>
    <w:rsid w:val="006F22F5"/>
    <w:rsid w:val="00706633"/>
    <w:rsid w:val="007161E4"/>
    <w:rsid w:val="00720E2D"/>
    <w:rsid w:val="007304D2"/>
    <w:rsid w:val="007444FD"/>
    <w:rsid w:val="0075552B"/>
    <w:rsid w:val="0075655D"/>
    <w:rsid w:val="0076421F"/>
    <w:rsid w:val="00774677"/>
    <w:rsid w:val="00793BF5"/>
    <w:rsid w:val="00796287"/>
    <w:rsid w:val="007B3967"/>
    <w:rsid w:val="007B6ABF"/>
    <w:rsid w:val="0081064E"/>
    <w:rsid w:val="0082756D"/>
    <w:rsid w:val="008316E8"/>
    <w:rsid w:val="00834088"/>
    <w:rsid w:val="00841B96"/>
    <w:rsid w:val="00846A12"/>
    <w:rsid w:val="0085666D"/>
    <w:rsid w:val="00856E8C"/>
    <w:rsid w:val="008671A3"/>
    <w:rsid w:val="0087075E"/>
    <w:rsid w:val="00870F36"/>
    <w:rsid w:val="008721FC"/>
    <w:rsid w:val="008729C7"/>
    <w:rsid w:val="00873747"/>
    <w:rsid w:val="00877EE8"/>
    <w:rsid w:val="008B37BD"/>
    <w:rsid w:val="008D13CF"/>
    <w:rsid w:val="008D2D60"/>
    <w:rsid w:val="008E445E"/>
    <w:rsid w:val="008F132A"/>
    <w:rsid w:val="008F4648"/>
    <w:rsid w:val="008F4B1D"/>
    <w:rsid w:val="008F63C0"/>
    <w:rsid w:val="008F786D"/>
    <w:rsid w:val="00914610"/>
    <w:rsid w:val="0092013B"/>
    <w:rsid w:val="00924064"/>
    <w:rsid w:val="00931EC4"/>
    <w:rsid w:val="0093575B"/>
    <w:rsid w:val="0093657C"/>
    <w:rsid w:val="00942369"/>
    <w:rsid w:val="0094631D"/>
    <w:rsid w:val="00947C9B"/>
    <w:rsid w:val="00966C31"/>
    <w:rsid w:val="009756E6"/>
    <w:rsid w:val="00982048"/>
    <w:rsid w:val="00983103"/>
    <w:rsid w:val="0098747A"/>
    <w:rsid w:val="0099055C"/>
    <w:rsid w:val="009A5686"/>
    <w:rsid w:val="009A7714"/>
    <w:rsid w:val="009B1D76"/>
    <w:rsid w:val="009B4ABB"/>
    <w:rsid w:val="009D0660"/>
    <w:rsid w:val="009E4ED6"/>
    <w:rsid w:val="00A23627"/>
    <w:rsid w:val="00A61485"/>
    <w:rsid w:val="00A61E6A"/>
    <w:rsid w:val="00A711D9"/>
    <w:rsid w:val="00A86C6B"/>
    <w:rsid w:val="00A960EF"/>
    <w:rsid w:val="00A96B49"/>
    <w:rsid w:val="00A970F4"/>
    <w:rsid w:val="00AA229A"/>
    <w:rsid w:val="00AA41A2"/>
    <w:rsid w:val="00AA6916"/>
    <w:rsid w:val="00AB1D7B"/>
    <w:rsid w:val="00AB218A"/>
    <w:rsid w:val="00AB693A"/>
    <w:rsid w:val="00AD3D7F"/>
    <w:rsid w:val="00AD4326"/>
    <w:rsid w:val="00AE635A"/>
    <w:rsid w:val="00B02C79"/>
    <w:rsid w:val="00B03DF1"/>
    <w:rsid w:val="00B14B18"/>
    <w:rsid w:val="00B16D66"/>
    <w:rsid w:val="00B27B32"/>
    <w:rsid w:val="00B32F3D"/>
    <w:rsid w:val="00B34035"/>
    <w:rsid w:val="00B43581"/>
    <w:rsid w:val="00B43C67"/>
    <w:rsid w:val="00B46860"/>
    <w:rsid w:val="00B505CC"/>
    <w:rsid w:val="00B530BC"/>
    <w:rsid w:val="00B545BD"/>
    <w:rsid w:val="00B550F5"/>
    <w:rsid w:val="00B70022"/>
    <w:rsid w:val="00B70AAE"/>
    <w:rsid w:val="00B766E8"/>
    <w:rsid w:val="00B77B85"/>
    <w:rsid w:val="00B84A6E"/>
    <w:rsid w:val="00B859FC"/>
    <w:rsid w:val="00B87D99"/>
    <w:rsid w:val="00B92E67"/>
    <w:rsid w:val="00B9409C"/>
    <w:rsid w:val="00BA0056"/>
    <w:rsid w:val="00BA03EA"/>
    <w:rsid w:val="00BA1A2F"/>
    <w:rsid w:val="00BB3CA8"/>
    <w:rsid w:val="00BC347C"/>
    <w:rsid w:val="00BC3952"/>
    <w:rsid w:val="00BC7845"/>
    <w:rsid w:val="00BE67EA"/>
    <w:rsid w:val="00BE72DA"/>
    <w:rsid w:val="00BF0847"/>
    <w:rsid w:val="00C04A89"/>
    <w:rsid w:val="00C0725A"/>
    <w:rsid w:val="00C12F20"/>
    <w:rsid w:val="00C12FE2"/>
    <w:rsid w:val="00C13979"/>
    <w:rsid w:val="00C36BD8"/>
    <w:rsid w:val="00C37AE8"/>
    <w:rsid w:val="00C430CF"/>
    <w:rsid w:val="00C4585E"/>
    <w:rsid w:val="00C5147E"/>
    <w:rsid w:val="00C520FD"/>
    <w:rsid w:val="00C6139E"/>
    <w:rsid w:val="00C6423D"/>
    <w:rsid w:val="00C72851"/>
    <w:rsid w:val="00C83E14"/>
    <w:rsid w:val="00C93ACA"/>
    <w:rsid w:val="00C95DBE"/>
    <w:rsid w:val="00CA0912"/>
    <w:rsid w:val="00CA3DEB"/>
    <w:rsid w:val="00CB4F9F"/>
    <w:rsid w:val="00CB66E7"/>
    <w:rsid w:val="00CC3703"/>
    <w:rsid w:val="00CC3C9F"/>
    <w:rsid w:val="00CE3749"/>
    <w:rsid w:val="00D02CBB"/>
    <w:rsid w:val="00D22674"/>
    <w:rsid w:val="00D25498"/>
    <w:rsid w:val="00D34DD8"/>
    <w:rsid w:val="00D41B66"/>
    <w:rsid w:val="00D45A12"/>
    <w:rsid w:val="00D53F73"/>
    <w:rsid w:val="00D54EDD"/>
    <w:rsid w:val="00D56BAD"/>
    <w:rsid w:val="00D84B03"/>
    <w:rsid w:val="00D870D5"/>
    <w:rsid w:val="00D97A73"/>
    <w:rsid w:val="00DA25F6"/>
    <w:rsid w:val="00DB1003"/>
    <w:rsid w:val="00DB5A86"/>
    <w:rsid w:val="00DD1EA4"/>
    <w:rsid w:val="00DE32BE"/>
    <w:rsid w:val="00DE4F14"/>
    <w:rsid w:val="00E0044B"/>
    <w:rsid w:val="00E116B9"/>
    <w:rsid w:val="00E21FC3"/>
    <w:rsid w:val="00E22B87"/>
    <w:rsid w:val="00E24BCA"/>
    <w:rsid w:val="00E2637F"/>
    <w:rsid w:val="00E27A1A"/>
    <w:rsid w:val="00E303A8"/>
    <w:rsid w:val="00E6065C"/>
    <w:rsid w:val="00E650C0"/>
    <w:rsid w:val="00E76F4F"/>
    <w:rsid w:val="00E77280"/>
    <w:rsid w:val="00E8007D"/>
    <w:rsid w:val="00EB0F46"/>
    <w:rsid w:val="00EB35E3"/>
    <w:rsid w:val="00EC268F"/>
    <w:rsid w:val="00EC33F0"/>
    <w:rsid w:val="00EE7155"/>
    <w:rsid w:val="00EE7B8B"/>
    <w:rsid w:val="00F03810"/>
    <w:rsid w:val="00F13F05"/>
    <w:rsid w:val="00F27022"/>
    <w:rsid w:val="00F400B3"/>
    <w:rsid w:val="00F4381D"/>
    <w:rsid w:val="00F43889"/>
    <w:rsid w:val="00F467BD"/>
    <w:rsid w:val="00F66058"/>
    <w:rsid w:val="00F710E0"/>
    <w:rsid w:val="00F71FC0"/>
    <w:rsid w:val="00F85FAA"/>
    <w:rsid w:val="00FA5DDB"/>
    <w:rsid w:val="00FC0F4B"/>
    <w:rsid w:val="00FC68D0"/>
    <w:rsid w:val="00FD183A"/>
    <w:rsid w:val="00FE23C9"/>
    <w:rsid w:val="00FF548E"/>
    <w:rsid w:val="00FF5A3A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A10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54"/>
    <w:pPr>
      <w:spacing w:after="120" w:line="360" w:lineRule="auto"/>
      <w:ind w:firstLine="567"/>
      <w:jc w:val="both"/>
    </w:pPr>
    <w:rPr>
      <w:rFonts w:ascii="Lato" w:hAnsi="Lato" w:cs="Arial"/>
      <w:color w:val="262626" w:themeColor="text1" w:themeTint="D9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62D"/>
    <w:pPr>
      <w:keepNext/>
      <w:keepLines/>
      <w:numPr>
        <w:numId w:val="17"/>
      </w:numPr>
      <w:spacing w:before="240"/>
      <w:ind w:left="426"/>
      <w:outlineLvl w:val="0"/>
    </w:pPr>
    <w:rPr>
      <w:rFonts w:eastAsiaTheme="majorEastAsia" w:cstheme="majorBidi"/>
      <w:b/>
      <w:color w:val="042B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0BC"/>
    <w:pPr>
      <w:keepNext/>
      <w:keepLines/>
      <w:spacing w:before="40" w:after="0"/>
      <w:outlineLvl w:val="1"/>
    </w:pPr>
    <w:rPr>
      <w:rFonts w:eastAsiaTheme="majorEastAsia" w:cstheme="majorBidi"/>
      <w:b/>
      <w:color w:val="042B6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847"/>
    <w:pPr>
      <w:keepNext/>
      <w:spacing w:before="240" w:after="60" w:line="276" w:lineRule="auto"/>
      <w:ind w:firstLine="0"/>
      <w:jc w:val="left"/>
      <w:outlineLvl w:val="2"/>
    </w:pPr>
    <w:rPr>
      <w:rFonts w:ascii="Calibri Light" w:eastAsia="Times New Roman" w:hAnsi="Calibri Light" w:cs="Times New Roman"/>
      <w:bCs/>
      <w:color w:val="auto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character" w:customStyle="1" w:styleId="Nagwek1Znak">
    <w:name w:val="Nagłówek 1 Znak"/>
    <w:basedOn w:val="Domylnaczcionkaakapitu"/>
    <w:link w:val="Nagwek1"/>
    <w:uiPriority w:val="9"/>
    <w:rsid w:val="000B262D"/>
    <w:rPr>
      <w:rFonts w:ascii="Lato" w:eastAsiaTheme="majorEastAsia" w:hAnsi="Lato" w:cstheme="majorBidi"/>
      <w:b/>
      <w:color w:val="042B60"/>
      <w:sz w:val="32"/>
      <w:szCs w:val="32"/>
    </w:rPr>
  </w:style>
  <w:style w:type="paragraph" w:customStyle="1" w:styleId="StopkaUTK">
    <w:name w:val="Stopka_UTK"/>
    <w:basedOn w:val="Stopka"/>
    <w:link w:val="StopkaUTKZnak"/>
    <w:qFormat/>
    <w:rsid w:val="008F63C0"/>
    <w:pPr>
      <w:spacing w:before="120" w:after="0" w:line="240" w:lineRule="auto"/>
      <w:ind w:firstLine="0"/>
      <w:jc w:val="left"/>
    </w:pPr>
    <w:rPr>
      <w:color w:val="042B60"/>
      <w:sz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4DD8"/>
    <w:pPr>
      <w:spacing w:before="240" w:after="240" w:line="240" w:lineRule="auto"/>
      <w:ind w:firstLine="0"/>
      <w:jc w:val="center"/>
    </w:pPr>
    <w:rPr>
      <w:b/>
      <w:color w:val="D1121C"/>
      <w:sz w:val="32"/>
    </w:rPr>
  </w:style>
  <w:style w:type="character" w:customStyle="1" w:styleId="StopkaUTKZnak">
    <w:name w:val="Stopka_UTK Znak"/>
    <w:basedOn w:val="StopkaZnak"/>
    <w:link w:val="StopkaUTK"/>
    <w:rsid w:val="008F63C0"/>
    <w:rPr>
      <w:rFonts w:ascii="Arial" w:hAnsi="Arial" w:cs="Arial"/>
      <w:color w:val="042B60"/>
      <w:sz w:val="16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34DD8"/>
    <w:rPr>
      <w:rFonts w:ascii="Arial" w:hAnsi="Arial" w:cs="Arial"/>
      <w:b/>
      <w:color w:val="D1121C"/>
      <w:sz w:val="3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530BC"/>
    <w:rPr>
      <w:rFonts w:ascii="Arial" w:eastAsiaTheme="majorEastAsia" w:hAnsi="Arial" w:cstheme="majorBidi"/>
      <w:b/>
      <w:color w:val="042B60"/>
      <w:sz w:val="26"/>
      <w:szCs w:val="26"/>
    </w:rPr>
  </w:style>
  <w:style w:type="paragraph" w:customStyle="1" w:styleId="Pasek">
    <w:name w:val="Pasek"/>
    <w:basedOn w:val="Normalny"/>
    <w:link w:val="PasekZnak"/>
    <w:qFormat/>
    <w:rsid w:val="009B4ABB"/>
    <w:pPr>
      <w:spacing w:after="0" w:line="240" w:lineRule="auto"/>
      <w:ind w:firstLine="0"/>
    </w:pPr>
    <w:rPr>
      <w:b/>
      <w:color w:val="FFFFFF" w:themeColor="background1"/>
      <w:spacing w:val="30"/>
    </w:rPr>
  </w:style>
  <w:style w:type="paragraph" w:styleId="Bezodstpw">
    <w:name w:val="No Spacing"/>
    <w:link w:val="BezodstpwZnak"/>
    <w:uiPriority w:val="1"/>
    <w:qFormat/>
    <w:rsid w:val="009B4ABB"/>
    <w:pPr>
      <w:ind w:firstLine="567"/>
      <w:jc w:val="both"/>
    </w:pPr>
    <w:rPr>
      <w:rFonts w:ascii="Arial" w:hAnsi="Arial" w:cs="Arial"/>
      <w:color w:val="262626" w:themeColor="text1" w:themeTint="D9"/>
      <w:sz w:val="22"/>
      <w:szCs w:val="22"/>
    </w:rPr>
  </w:style>
  <w:style w:type="character" w:customStyle="1" w:styleId="PasekZnak">
    <w:name w:val="Pasek Znak"/>
    <w:basedOn w:val="Domylnaczcionkaakapitu"/>
    <w:link w:val="Pasek"/>
    <w:rsid w:val="009B4ABB"/>
    <w:rPr>
      <w:rFonts w:ascii="Arial" w:hAnsi="Arial" w:cs="Arial"/>
      <w:b/>
      <w:color w:val="FFFFFF" w:themeColor="background1"/>
      <w:spacing w:val="30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9B4ABB"/>
    <w:rPr>
      <w:i/>
      <w:iCs/>
      <w:color w:val="081A5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BB"/>
    <w:pPr>
      <w:pBdr>
        <w:top w:val="single" w:sz="4" w:space="10" w:color="0661EE" w:themeColor="accent1"/>
        <w:bottom w:val="single" w:sz="4" w:space="10" w:color="0661EE" w:themeColor="accent1"/>
      </w:pBdr>
      <w:spacing w:before="360" w:after="360"/>
      <w:ind w:left="864" w:right="864"/>
      <w:jc w:val="center"/>
    </w:pPr>
    <w:rPr>
      <w:i/>
      <w:iCs/>
      <w:color w:val="081A5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4ABB"/>
    <w:rPr>
      <w:rFonts w:ascii="Arial" w:hAnsi="Arial" w:cs="Arial"/>
      <w:i/>
      <w:iCs/>
      <w:color w:val="081A55"/>
      <w:sz w:val="22"/>
      <w:szCs w:val="22"/>
    </w:rPr>
  </w:style>
  <w:style w:type="character" w:styleId="Odwoanieintensywne">
    <w:name w:val="Intense Reference"/>
    <w:basedOn w:val="Domylnaczcionkaakapitu"/>
    <w:uiPriority w:val="32"/>
    <w:qFormat/>
    <w:rsid w:val="009B4ABB"/>
    <w:rPr>
      <w:b/>
      <w:bCs/>
      <w:smallCaps/>
      <w:color w:val="081A55"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ABB"/>
    <w:pPr>
      <w:numPr>
        <w:ilvl w:val="1"/>
      </w:numPr>
      <w:spacing w:after="160"/>
      <w:ind w:firstLine="567"/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4ABB"/>
    <w:rPr>
      <w:rFonts w:ascii="Arial" w:hAnsi="Arial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F0847"/>
    <w:rPr>
      <w:rFonts w:ascii="Calibri Light" w:eastAsia="Times New Roman" w:hAnsi="Calibri Light" w:cs="Times New Roman"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0C67F9"/>
    <w:pPr>
      <w:ind w:left="720"/>
      <w:contextualSpacing/>
    </w:pPr>
  </w:style>
  <w:style w:type="table" w:styleId="Tabela-Siatka">
    <w:name w:val="Table Grid"/>
    <w:basedOn w:val="Standardowy"/>
    <w:uiPriority w:val="59"/>
    <w:rsid w:val="004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1176C7"/>
    <w:pPr>
      <w:spacing w:after="0" w:line="240" w:lineRule="auto"/>
      <w:ind w:firstLine="0"/>
    </w:pPr>
  </w:style>
  <w:style w:type="character" w:customStyle="1" w:styleId="TabelaZnak">
    <w:name w:val="Tabela Znak"/>
    <w:basedOn w:val="Domylnaczcionkaakapitu"/>
    <w:link w:val="Tabela"/>
    <w:rsid w:val="001176C7"/>
    <w:rPr>
      <w:rFonts w:ascii="Lato" w:hAnsi="Lato" w:cs="Arial"/>
      <w:color w:val="262626" w:themeColor="text1" w:themeTint="D9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183A"/>
    <w:rPr>
      <w:rFonts w:ascii="Arial" w:hAnsi="Arial" w:cs="Arial"/>
      <w:color w:val="262626" w:themeColor="text1" w:themeTint="D9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183A"/>
    <w:pPr>
      <w:spacing w:after="0" w:line="259" w:lineRule="auto"/>
      <w:ind w:firstLine="0"/>
      <w:jc w:val="left"/>
      <w:outlineLvl w:val="9"/>
    </w:pPr>
    <w:rPr>
      <w:rFonts w:asciiTheme="majorHAnsi" w:hAnsiTheme="majorHAnsi"/>
      <w:b w:val="0"/>
      <w:color w:val="0448B2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FD183A"/>
    <w:pPr>
      <w:tabs>
        <w:tab w:val="left" w:pos="440"/>
        <w:tab w:val="right" w:leader="dot" w:pos="905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D183A"/>
    <w:pPr>
      <w:tabs>
        <w:tab w:val="left" w:pos="880"/>
        <w:tab w:val="right" w:leader="dot" w:pos="9054"/>
      </w:tabs>
      <w:spacing w:after="100"/>
      <w:ind w:left="22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FD183A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6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8AE"/>
    <w:rPr>
      <w:rFonts w:ascii="Lato" w:hAnsi="Lato" w:cs="Arial"/>
      <w:color w:val="262626" w:themeColor="text1" w:themeTint="D9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8AE"/>
    <w:rPr>
      <w:rFonts w:ascii="Lato" w:hAnsi="Lato" w:cs="Arial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5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51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3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26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665899-3B27-474E-B317-2286CDB22D4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2E392D1-5E60-49FE-9BAB-A49C7965519D}">
      <dgm:prSet phldrT="[Tekst]"/>
      <dgm:spPr/>
      <dgm:t>
        <a:bodyPr/>
        <a:lstStyle/>
        <a:p>
          <a:r>
            <a:rPr lang="pl-PL">
              <a:latin typeface="Lato" panose="020F0502020204030203" pitchFamily="34" charset="-18"/>
            </a:rPr>
            <a:t>Wymagania zasadnicze</a:t>
          </a:r>
        </a:p>
      </dgm:t>
    </dgm:pt>
    <dgm:pt modelId="{E6E748EC-6FC1-4A61-8A95-3C3DD1ED23AF}" type="parTrans" cxnId="{4C10F206-8382-45A7-A658-E75C23244B10}">
      <dgm:prSet/>
      <dgm:spPr/>
      <dgm:t>
        <a:bodyPr/>
        <a:lstStyle/>
        <a:p>
          <a:endParaRPr lang="pl-PL"/>
        </a:p>
      </dgm:t>
    </dgm:pt>
    <dgm:pt modelId="{F9217A02-D8A4-41D8-94D4-899BCEBECBEF}" type="sibTrans" cxnId="{4C10F206-8382-45A7-A658-E75C23244B10}">
      <dgm:prSet/>
      <dgm:spPr/>
      <dgm:t>
        <a:bodyPr/>
        <a:lstStyle/>
        <a:p>
          <a:endParaRPr lang="pl-PL"/>
        </a:p>
      </dgm:t>
    </dgm:pt>
    <dgm:pt modelId="{1BDB24E7-EF10-48C3-A864-417203591AB6}">
      <dgm:prSet phldrT="[Tekst]"/>
      <dgm:spPr/>
      <dgm:t>
        <a:bodyPr/>
        <a:lstStyle/>
        <a:p>
          <a:r>
            <a:rPr lang="pl-PL" dirty="0" smtClean="0">
              <a:latin typeface="Lato" panose="020F0502020204030203" pitchFamily="34" charset="-18"/>
            </a:rPr>
            <a:t>Rozporządzenie 402/2013</a:t>
          </a:r>
          <a:endParaRPr lang="pl-PL">
            <a:latin typeface="Lato" panose="020F0502020204030203" pitchFamily="34" charset="-18"/>
          </a:endParaRPr>
        </a:p>
      </dgm:t>
    </dgm:pt>
    <dgm:pt modelId="{0FB0573D-81BA-4AC9-9EEE-519F5623818F}" type="parTrans" cxnId="{1149B219-6640-4687-BCE8-1E8F686E78BB}">
      <dgm:prSet/>
      <dgm:spPr/>
      <dgm:t>
        <a:bodyPr/>
        <a:lstStyle/>
        <a:p>
          <a:endParaRPr lang="pl-PL"/>
        </a:p>
      </dgm:t>
    </dgm:pt>
    <dgm:pt modelId="{B68F2EAF-14C4-4835-B05C-56ACF92F28D0}" type="sibTrans" cxnId="{1149B219-6640-4687-BCE8-1E8F686E78BB}">
      <dgm:prSet/>
      <dgm:spPr/>
      <dgm:t>
        <a:bodyPr/>
        <a:lstStyle/>
        <a:p>
          <a:endParaRPr lang="pl-PL"/>
        </a:p>
      </dgm:t>
    </dgm:pt>
    <dgm:pt modelId="{DA8B704A-071D-4EDE-879B-0C460E5447AC}">
      <dgm:prSet phldrT="[Tekst]"/>
      <dgm:spPr/>
      <dgm:t>
        <a:bodyPr/>
        <a:lstStyle/>
        <a:p>
          <a:r>
            <a:rPr lang="pl-PL" dirty="0">
              <a:latin typeface="Lato" panose="020F0502020204030203" pitchFamily="34" charset="-18"/>
            </a:rPr>
            <a:t>c</a:t>
          </a:r>
          <a:r>
            <a:rPr lang="pl-PL" dirty="0" smtClean="0">
              <a:latin typeface="Lato" panose="020F0502020204030203" pitchFamily="34" charset="-18"/>
            </a:rPr>
            <a:t>zy spełnia wymagania pkt 7.1 załącznika II do rozporządzenia 545/2018?</a:t>
          </a:r>
          <a:endParaRPr lang="pl-PL">
            <a:latin typeface="Lato" panose="020F0502020204030203" pitchFamily="34" charset="-18"/>
          </a:endParaRPr>
        </a:p>
      </dgm:t>
    </dgm:pt>
    <dgm:pt modelId="{C8FF27BE-AD2E-4872-BFAA-308238411EEA}" type="parTrans" cxnId="{7B404907-35E7-4E90-B22D-A7D0B8BB69CE}">
      <dgm:prSet/>
      <dgm:spPr/>
      <dgm:t>
        <a:bodyPr/>
        <a:lstStyle/>
        <a:p>
          <a:endParaRPr lang="pl-PL"/>
        </a:p>
      </dgm:t>
    </dgm:pt>
    <dgm:pt modelId="{2A15D530-5272-43F0-B2F7-C4D7CACD036A}" type="sibTrans" cxnId="{7B404907-35E7-4E90-B22D-A7D0B8BB69CE}">
      <dgm:prSet/>
      <dgm:spPr/>
      <dgm:t>
        <a:bodyPr/>
        <a:lstStyle/>
        <a:p>
          <a:endParaRPr lang="pl-PL"/>
        </a:p>
      </dgm:t>
    </dgm:pt>
    <dgm:pt modelId="{A162B88A-DBD0-4D7B-A369-C2664D95BA1F}">
      <dgm:prSet phldrT="[Tekst]"/>
      <dgm:spPr/>
      <dgm:t>
        <a:bodyPr/>
        <a:lstStyle/>
        <a:p>
          <a:r>
            <a:rPr lang="pl-PL" dirty="0" smtClean="0">
              <a:latin typeface="Lato" panose="020F0502020204030203" pitchFamily="34" charset="-18"/>
            </a:rPr>
            <a:t>Inna metodologia</a:t>
          </a:r>
          <a:endParaRPr lang="pl-PL">
            <a:latin typeface="Lato" panose="020F0502020204030203" pitchFamily="34" charset="-18"/>
          </a:endParaRPr>
        </a:p>
      </dgm:t>
    </dgm:pt>
    <dgm:pt modelId="{6B717C13-C80B-4646-8083-52793700F716}" type="parTrans" cxnId="{469C4B17-C76C-43A5-9443-217D412AA042}">
      <dgm:prSet/>
      <dgm:spPr/>
      <dgm:t>
        <a:bodyPr/>
        <a:lstStyle/>
        <a:p>
          <a:endParaRPr lang="pl-PL"/>
        </a:p>
      </dgm:t>
    </dgm:pt>
    <dgm:pt modelId="{70C0C00D-86AC-4F64-88B7-86978520609A}" type="sibTrans" cxnId="{469C4B17-C76C-43A5-9443-217D412AA042}">
      <dgm:prSet/>
      <dgm:spPr/>
      <dgm:t>
        <a:bodyPr/>
        <a:lstStyle/>
        <a:p>
          <a:endParaRPr lang="pl-PL"/>
        </a:p>
      </dgm:t>
    </dgm:pt>
    <dgm:pt modelId="{6CCDBF39-C887-4DCD-A91F-14598F56EC5A}">
      <dgm:prSet phldrT="[Tekst]"/>
      <dgm:spPr/>
      <dgm:t>
        <a:bodyPr/>
        <a:lstStyle/>
        <a:p>
          <a:r>
            <a:rPr lang="pl-PL" dirty="0">
              <a:latin typeface="Lato" panose="020F0502020204030203" pitchFamily="34" charset="-18"/>
            </a:rPr>
            <a:t>c</a:t>
          </a:r>
          <a:r>
            <a:rPr lang="pl-PL" dirty="0" smtClean="0">
              <a:latin typeface="Lato" panose="020F0502020204030203" pitchFamily="34" charset="-18"/>
            </a:rPr>
            <a:t>zy spełnia wymagania pkt 6.1 załącznika II do rozporządzenia 545/2018?</a:t>
          </a:r>
          <a:endParaRPr lang="pl-PL">
            <a:latin typeface="Lato" panose="020F0502020204030203" pitchFamily="34" charset="-18"/>
          </a:endParaRPr>
        </a:p>
      </dgm:t>
    </dgm:pt>
    <dgm:pt modelId="{79B3D8FD-6A94-45EF-BBFD-161719FCF667}" type="parTrans" cxnId="{A2C90CDC-0A17-4D9D-B6E3-4B78C7B65177}">
      <dgm:prSet/>
      <dgm:spPr/>
      <dgm:t>
        <a:bodyPr/>
        <a:lstStyle/>
        <a:p>
          <a:endParaRPr lang="pl-PL"/>
        </a:p>
      </dgm:t>
    </dgm:pt>
    <dgm:pt modelId="{20E42949-E961-48A7-B7D4-1FCF4876B35E}" type="sibTrans" cxnId="{A2C90CDC-0A17-4D9D-B6E3-4B78C7B65177}">
      <dgm:prSet/>
      <dgm:spPr/>
      <dgm:t>
        <a:bodyPr/>
        <a:lstStyle/>
        <a:p>
          <a:endParaRPr lang="pl-PL"/>
        </a:p>
      </dgm:t>
    </dgm:pt>
    <dgm:pt modelId="{D7064997-6C68-4FCE-89CA-3D023D4ED3B2}">
      <dgm:prSet/>
      <dgm:spPr/>
      <dgm:t>
        <a:bodyPr/>
        <a:lstStyle/>
        <a:p>
          <a:r>
            <a:rPr lang="pl-PL" dirty="0">
              <a:latin typeface="Lato" panose="020F0502020204030203" pitchFamily="34" charset="-18"/>
            </a:rPr>
            <a:t>c</a:t>
          </a:r>
          <a:r>
            <a:rPr lang="pl-PL" dirty="0" smtClean="0">
              <a:latin typeface="Lato" panose="020F0502020204030203" pitchFamily="34" charset="-18"/>
            </a:rPr>
            <a:t>zy spełnia wymagania pkt 6.2 załącznika II do rozporządzenia 545/2018?</a:t>
          </a:r>
          <a:endParaRPr lang="pl-PL">
            <a:latin typeface="Lato" panose="020F0502020204030203" pitchFamily="34" charset="-18"/>
          </a:endParaRPr>
        </a:p>
      </dgm:t>
    </dgm:pt>
    <dgm:pt modelId="{9015555B-6132-48D2-BC8C-CD80EC8DFD7F}" type="parTrans" cxnId="{32B3DC2A-9ED0-4478-B2BB-DF789040CF23}">
      <dgm:prSet/>
      <dgm:spPr/>
      <dgm:t>
        <a:bodyPr/>
        <a:lstStyle/>
        <a:p>
          <a:endParaRPr lang="pl-PL"/>
        </a:p>
      </dgm:t>
    </dgm:pt>
    <dgm:pt modelId="{2EF0F571-9396-47D3-988F-A3682DBD2E7A}" type="sibTrans" cxnId="{32B3DC2A-9ED0-4478-B2BB-DF789040CF23}">
      <dgm:prSet/>
      <dgm:spPr/>
      <dgm:t>
        <a:bodyPr/>
        <a:lstStyle/>
        <a:p>
          <a:endParaRPr lang="pl-PL"/>
        </a:p>
      </dgm:t>
    </dgm:pt>
    <dgm:pt modelId="{8C45D802-4A1E-4C36-86BB-2B1027EDF7C0}" type="pres">
      <dgm:prSet presAssocID="{FC665899-3B27-474E-B317-2286CDB22D4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516C79A-4C96-4872-9426-27FF2010E21A}" type="pres">
      <dgm:prSet presAssocID="{22E392D1-5E60-49FE-9BAB-A49C7965519D}" presName="hierRoot1" presStyleCnt="0">
        <dgm:presLayoutVars>
          <dgm:hierBranch val="init"/>
        </dgm:presLayoutVars>
      </dgm:prSet>
      <dgm:spPr/>
    </dgm:pt>
    <dgm:pt modelId="{9B094521-B0C0-459C-99F9-0CC58FB7571C}" type="pres">
      <dgm:prSet presAssocID="{22E392D1-5E60-49FE-9BAB-A49C7965519D}" presName="rootComposite1" presStyleCnt="0"/>
      <dgm:spPr/>
    </dgm:pt>
    <dgm:pt modelId="{75C886D7-C5C2-4550-A81E-94C71F0569FC}" type="pres">
      <dgm:prSet presAssocID="{22E392D1-5E60-49FE-9BAB-A49C7965519D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F7C710-C885-405B-9241-E77CCB21778A}" type="pres">
      <dgm:prSet presAssocID="{22E392D1-5E60-49FE-9BAB-A49C7965519D}" presName="topArc1" presStyleLbl="parChTrans1D1" presStyleIdx="0" presStyleCnt="12"/>
      <dgm:spPr/>
    </dgm:pt>
    <dgm:pt modelId="{41D250F9-2850-4EBF-8526-48A30F67E1EB}" type="pres">
      <dgm:prSet presAssocID="{22E392D1-5E60-49FE-9BAB-A49C7965519D}" presName="bottomArc1" presStyleLbl="parChTrans1D1" presStyleIdx="1" presStyleCnt="12"/>
      <dgm:spPr/>
    </dgm:pt>
    <dgm:pt modelId="{5C670C2D-8F3B-49E6-A0C2-B31036CF9768}" type="pres">
      <dgm:prSet presAssocID="{22E392D1-5E60-49FE-9BAB-A49C7965519D}" presName="topConnNode1" presStyleLbl="node1" presStyleIdx="0" presStyleCnt="0"/>
      <dgm:spPr/>
      <dgm:t>
        <a:bodyPr/>
        <a:lstStyle/>
        <a:p>
          <a:endParaRPr lang="pl-PL"/>
        </a:p>
      </dgm:t>
    </dgm:pt>
    <dgm:pt modelId="{44E85DF2-8C86-4CDD-9185-4EDA70B54F24}" type="pres">
      <dgm:prSet presAssocID="{22E392D1-5E60-49FE-9BAB-A49C7965519D}" presName="hierChild2" presStyleCnt="0"/>
      <dgm:spPr/>
    </dgm:pt>
    <dgm:pt modelId="{FEE04694-2272-43F0-97F2-EA060C0FE658}" type="pres">
      <dgm:prSet presAssocID="{0FB0573D-81BA-4AC9-9EEE-519F5623818F}" presName="Name28" presStyleLbl="parChTrans1D2" presStyleIdx="0" presStyleCnt="2"/>
      <dgm:spPr/>
      <dgm:t>
        <a:bodyPr/>
        <a:lstStyle/>
        <a:p>
          <a:endParaRPr lang="pl-PL"/>
        </a:p>
      </dgm:t>
    </dgm:pt>
    <dgm:pt modelId="{CD97C4A5-64E8-4F62-AB7F-8A1CC60958AF}" type="pres">
      <dgm:prSet presAssocID="{1BDB24E7-EF10-48C3-A864-417203591AB6}" presName="hierRoot2" presStyleCnt="0">
        <dgm:presLayoutVars>
          <dgm:hierBranch val="init"/>
        </dgm:presLayoutVars>
      </dgm:prSet>
      <dgm:spPr/>
    </dgm:pt>
    <dgm:pt modelId="{50C0587C-A3F2-4614-9CF6-2F976513D3A4}" type="pres">
      <dgm:prSet presAssocID="{1BDB24E7-EF10-48C3-A864-417203591AB6}" presName="rootComposite2" presStyleCnt="0"/>
      <dgm:spPr/>
    </dgm:pt>
    <dgm:pt modelId="{EDC3F19D-349B-4254-8745-A93588BE010D}" type="pres">
      <dgm:prSet presAssocID="{1BDB24E7-EF10-48C3-A864-417203591AB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42CD4E-1AD9-49AC-8F93-851B32C8BC4F}" type="pres">
      <dgm:prSet presAssocID="{1BDB24E7-EF10-48C3-A864-417203591AB6}" presName="topArc2" presStyleLbl="parChTrans1D1" presStyleIdx="2" presStyleCnt="12"/>
      <dgm:spPr/>
    </dgm:pt>
    <dgm:pt modelId="{47041822-F0C9-41A4-B5A1-EB7450F5FFB6}" type="pres">
      <dgm:prSet presAssocID="{1BDB24E7-EF10-48C3-A864-417203591AB6}" presName="bottomArc2" presStyleLbl="parChTrans1D1" presStyleIdx="3" presStyleCnt="12"/>
      <dgm:spPr/>
    </dgm:pt>
    <dgm:pt modelId="{D9AF4AC4-D782-4CB2-9A66-410E8CD67E75}" type="pres">
      <dgm:prSet presAssocID="{1BDB24E7-EF10-48C3-A864-417203591AB6}" presName="topConnNode2" presStyleLbl="node2" presStyleIdx="0" presStyleCnt="0"/>
      <dgm:spPr/>
      <dgm:t>
        <a:bodyPr/>
        <a:lstStyle/>
        <a:p>
          <a:endParaRPr lang="pl-PL"/>
        </a:p>
      </dgm:t>
    </dgm:pt>
    <dgm:pt modelId="{D9B86308-F672-49DE-9C69-468CAC3040C2}" type="pres">
      <dgm:prSet presAssocID="{1BDB24E7-EF10-48C3-A864-417203591AB6}" presName="hierChild4" presStyleCnt="0"/>
      <dgm:spPr/>
    </dgm:pt>
    <dgm:pt modelId="{AD7930CA-DEB3-4BB0-8A0B-EFA4B3A4EE4A}" type="pres">
      <dgm:prSet presAssocID="{C8FF27BE-AD2E-4872-BFAA-308238411EEA}" presName="Name28" presStyleLbl="parChTrans1D3" presStyleIdx="0" presStyleCnt="2"/>
      <dgm:spPr/>
      <dgm:t>
        <a:bodyPr/>
        <a:lstStyle/>
        <a:p>
          <a:endParaRPr lang="pl-PL"/>
        </a:p>
      </dgm:t>
    </dgm:pt>
    <dgm:pt modelId="{FB0A5B2F-241B-4672-9FA5-2C0427D53BF2}" type="pres">
      <dgm:prSet presAssocID="{DA8B704A-071D-4EDE-879B-0C460E5447AC}" presName="hierRoot2" presStyleCnt="0">
        <dgm:presLayoutVars>
          <dgm:hierBranch val="init"/>
        </dgm:presLayoutVars>
      </dgm:prSet>
      <dgm:spPr/>
    </dgm:pt>
    <dgm:pt modelId="{724CAFE0-B2EB-444B-95DB-44122AEF38C4}" type="pres">
      <dgm:prSet presAssocID="{DA8B704A-071D-4EDE-879B-0C460E5447AC}" presName="rootComposite2" presStyleCnt="0"/>
      <dgm:spPr/>
    </dgm:pt>
    <dgm:pt modelId="{CBC9FA18-EED1-4137-8C92-61BF2A7D07F1}" type="pres">
      <dgm:prSet presAssocID="{DA8B704A-071D-4EDE-879B-0C460E5447A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2C4C0FF-95DC-44C4-AC62-C1E5370EA189}" type="pres">
      <dgm:prSet presAssocID="{DA8B704A-071D-4EDE-879B-0C460E5447AC}" presName="topArc2" presStyleLbl="parChTrans1D1" presStyleIdx="4" presStyleCnt="12"/>
      <dgm:spPr/>
    </dgm:pt>
    <dgm:pt modelId="{5B2FBE0C-3359-4B9B-93A0-774E08D3523B}" type="pres">
      <dgm:prSet presAssocID="{DA8B704A-071D-4EDE-879B-0C460E5447AC}" presName="bottomArc2" presStyleLbl="parChTrans1D1" presStyleIdx="5" presStyleCnt="12"/>
      <dgm:spPr/>
    </dgm:pt>
    <dgm:pt modelId="{1DB84B60-267A-452E-AB9C-D9BC77B5C206}" type="pres">
      <dgm:prSet presAssocID="{DA8B704A-071D-4EDE-879B-0C460E5447AC}" presName="topConnNode2" presStyleLbl="node3" presStyleIdx="0" presStyleCnt="0"/>
      <dgm:spPr/>
      <dgm:t>
        <a:bodyPr/>
        <a:lstStyle/>
        <a:p>
          <a:endParaRPr lang="pl-PL"/>
        </a:p>
      </dgm:t>
    </dgm:pt>
    <dgm:pt modelId="{E68DA176-A5A2-469F-BEEE-869A19C8673E}" type="pres">
      <dgm:prSet presAssocID="{DA8B704A-071D-4EDE-879B-0C460E5447AC}" presName="hierChild4" presStyleCnt="0"/>
      <dgm:spPr/>
    </dgm:pt>
    <dgm:pt modelId="{5679693F-166F-46E4-A1C8-B145215879B3}" type="pres">
      <dgm:prSet presAssocID="{DA8B704A-071D-4EDE-879B-0C460E5447AC}" presName="hierChild5" presStyleCnt="0"/>
      <dgm:spPr/>
    </dgm:pt>
    <dgm:pt modelId="{C5791925-97D5-4B3B-BEF9-5B7E6D6E08F8}" type="pres">
      <dgm:prSet presAssocID="{1BDB24E7-EF10-48C3-A864-417203591AB6}" presName="hierChild5" presStyleCnt="0"/>
      <dgm:spPr/>
    </dgm:pt>
    <dgm:pt modelId="{2EA41227-E88E-49BC-A32A-E9D01145A33E}" type="pres">
      <dgm:prSet presAssocID="{6B717C13-C80B-4646-8083-52793700F716}" presName="Name28" presStyleLbl="parChTrans1D2" presStyleIdx="1" presStyleCnt="2"/>
      <dgm:spPr/>
      <dgm:t>
        <a:bodyPr/>
        <a:lstStyle/>
        <a:p>
          <a:endParaRPr lang="pl-PL"/>
        </a:p>
      </dgm:t>
    </dgm:pt>
    <dgm:pt modelId="{663FDDFC-DA50-41A3-8F49-D22E134EFD47}" type="pres">
      <dgm:prSet presAssocID="{A162B88A-DBD0-4D7B-A369-C2664D95BA1F}" presName="hierRoot2" presStyleCnt="0">
        <dgm:presLayoutVars>
          <dgm:hierBranch val="init"/>
        </dgm:presLayoutVars>
      </dgm:prSet>
      <dgm:spPr/>
    </dgm:pt>
    <dgm:pt modelId="{344EA3F1-BA73-41B0-AB37-43A467150935}" type="pres">
      <dgm:prSet presAssocID="{A162B88A-DBD0-4D7B-A369-C2664D95BA1F}" presName="rootComposite2" presStyleCnt="0"/>
      <dgm:spPr/>
    </dgm:pt>
    <dgm:pt modelId="{58AB74D8-CD80-43C9-B798-7F6BBAC9610B}" type="pres">
      <dgm:prSet presAssocID="{A162B88A-DBD0-4D7B-A369-C2664D95BA1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35848A-E994-4AEF-9C4B-1E25835F0D95}" type="pres">
      <dgm:prSet presAssocID="{A162B88A-DBD0-4D7B-A369-C2664D95BA1F}" presName="topArc2" presStyleLbl="parChTrans1D1" presStyleIdx="6" presStyleCnt="12"/>
      <dgm:spPr/>
    </dgm:pt>
    <dgm:pt modelId="{C41FDF54-D51E-4CBC-8A35-E71CEDB0107D}" type="pres">
      <dgm:prSet presAssocID="{A162B88A-DBD0-4D7B-A369-C2664D95BA1F}" presName="bottomArc2" presStyleLbl="parChTrans1D1" presStyleIdx="7" presStyleCnt="12"/>
      <dgm:spPr/>
    </dgm:pt>
    <dgm:pt modelId="{3735FE38-28C7-44FD-A165-07ADF848A0C4}" type="pres">
      <dgm:prSet presAssocID="{A162B88A-DBD0-4D7B-A369-C2664D95BA1F}" presName="topConnNode2" presStyleLbl="node2" presStyleIdx="0" presStyleCnt="0"/>
      <dgm:spPr/>
      <dgm:t>
        <a:bodyPr/>
        <a:lstStyle/>
        <a:p>
          <a:endParaRPr lang="pl-PL"/>
        </a:p>
      </dgm:t>
    </dgm:pt>
    <dgm:pt modelId="{16DAF3F5-E14C-4ABD-874F-A82B716F831E}" type="pres">
      <dgm:prSet presAssocID="{A162B88A-DBD0-4D7B-A369-C2664D95BA1F}" presName="hierChild4" presStyleCnt="0"/>
      <dgm:spPr/>
    </dgm:pt>
    <dgm:pt modelId="{98A62705-0DE9-4AFC-BD34-812A21499528}" type="pres">
      <dgm:prSet presAssocID="{79B3D8FD-6A94-45EF-BBFD-161719FCF667}" presName="Name28" presStyleLbl="parChTrans1D3" presStyleIdx="1" presStyleCnt="2"/>
      <dgm:spPr/>
      <dgm:t>
        <a:bodyPr/>
        <a:lstStyle/>
        <a:p>
          <a:endParaRPr lang="pl-PL"/>
        </a:p>
      </dgm:t>
    </dgm:pt>
    <dgm:pt modelId="{F0DEF5E3-D11C-4B49-95B7-AAE866BBD126}" type="pres">
      <dgm:prSet presAssocID="{6CCDBF39-C887-4DCD-A91F-14598F56EC5A}" presName="hierRoot2" presStyleCnt="0">
        <dgm:presLayoutVars>
          <dgm:hierBranch val="init"/>
        </dgm:presLayoutVars>
      </dgm:prSet>
      <dgm:spPr/>
    </dgm:pt>
    <dgm:pt modelId="{B87C5454-AD89-498C-A923-A2948D9DB74C}" type="pres">
      <dgm:prSet presAssocID="{6CCDBF39-C887-4DCD-A91F-14598F56EC5A}" presName="rootComposite2" presStyleCnt="0"/>
      <dgm:spPr/>
    </dgm:pt>
    <dgm:pt modelId="{68126EBD-07D3-4B82-A101-75C86410FD05}" type="pres">
      <dgm:prSet presAssocID="{6CCDBF39-C887-4DCD-A91F-14598F56EC5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C2C793-0C4D-45A4-9BD0-5669F135554D}" type="pres">
      <dgm:prSet presAssocID="{6CCDBF39-C887-4DCD-A91F-14598F56EC5A}" presName="topArc2" presStyleLbl="parChTrans1D1" presStyleIdx="8" presStyleCnt="12"/>
      <dgm:spPr/>
    </dgm:pt>
    <dgm:pt modelId="{6E70FF50-7599-4979-9324-F1C3CA741197}" type="pres">
      <dgm:prSet presAssocID="{6CCDBF39-C887-4DCD-A91F-14598F56EC5A}" presName="bottomArc2" presStyleLbl="parChTrans1D1" presStyleIdx="9" presStyleCnt="12"/>
      <dgm:spPr/>
    </dgm:pt>
    <dgm:pt modelId="{553A3553-A3E1-4EFE-90BC-F4A12BA37811}" type="pres">
      <dgm:prSet presAssocID="{6CCDBF39-C887-4DCD-A91F-14598F56EC5A}" presName="topConnNode2" presStyleLbl="node3" presStyleIdx="0" presStyleCnt="0"/>
      <dgm:spPr/>
      <dgm:t>
        <a:bodyPr/>
        <a:lstStyle/>
        <a:p>
          <a:endParaRPr lang="pl-PL"/>
        </a:p>
      </dgm:t>
    </dgm:pt>
    <dgm:pt modelId="{0C34EADE-F903-4C9A-AEED-47C96CF3737E}" type="pres">
      <dgm:prSet presAssocID="{6CCDBF39-C887-4DCD-A91F-14598F56EC5A}" presName="hierChild4" presStyleCnt="0"/>
      <dgm:spPr/>
    </dgm:pt>
    <dgm:pt modelId="{A52EC423-31B2-46C7-A7A3-BF0CD080485C}" type="pres">
      <dgm:prSet presAssocID="{9015555B-6132-48D2-BC8C-CD80EC8DFD7F}" presName="Name28" presStyleLbl="parChTrans1D4" presStyleIdx="0" presStyleCnt="1"/>
      <dgm:spPr/>
      <dgm:t>
        <a:bodyPr/>
        <a:lstStyle/>
        <a:p>
          <a:endParaRPr lang="pl-PL"/>
        </a:p>
      </dgm:t>
    </dgm:pt>
    <dgm:pt modelId="{673E1336-A6F7-47FA-991A-47A686BF639A}" type="pres">
      <dgm:prSet presAssocID="{D7064997-6C68-4FCE-89CA-3D023D4ED3B2}" presName="hierRoot2" presStyleCnt="0">
        <dgm:presLayoutVars>
          <dgm:hierBranch val="init"/>
        </dgm:presLayoutVars>
      </dgm:prSet>
      <dgm:spPr/>
    </dgm:pt>
    <dgm:pt modelId="{48DC9A01-7A54-47EF-96B9-4C37B792C8FF}" type="pres">
      <dgm:prSet presAssocID="{D7064997-6C68-4FCE-89CA-3D023D4ED3B2}" presName="rootComposite2" presStyleCnt="0"/>
      <dgm:spPr/>
    </dgm:pt>
    <dgm:pt modelId="{9369B787-4330-410D-BC0E-7D9C29C6E619}" type="pres">
      <dgm:prSet presAssocID="{D7064997-6C68-4FCE-89CA-3D023D4ED3B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0684D0-4E49-441D-A526-DAEEAB13DA43}" type="pres">
      <dgm:prSet presAssocID="{D7064997-6C68-4FCE-89CA-3D023D4ED3B2}" presName="topArc2" presStyleLbl="parChTrans1D1" presStyleIdx="10" presStyleCnt="12"/>
      <dgm:spPr/>
    </dgm:pt>
    <dgm:pt modelId="{8ACD3FB2-A4C4-40C5-BA98-34EE2390A976}" type="pres">
      <dgm:prSet presAssocID="{D7064997-6C68-4FCE-89CA-3D023D4ED3B2}" presName="bottomArc2" presStyleLbl="parChTrans1D1" presStyleIdx="11" presStyleCnt="12"/>
      <dgm:spPr/>
    </dgm:pt>
    <dgm:pt modelId="{0947D1AA-C800-412B-A181-8253BD3EB150}" type="pres">
      <dgm:prSet presAssocID="{D7064997-6C68-4FCE-89CA-3D023D4ED3B2}" presName="topConnNode2" presStyleLbl="node4" presStyleIdx="0" presStyleCnt="0"/>
      <dgm:spPr/>
      <dgm:t>
        <a:bodyPr/>
        <a:lstStyle/>
        <a:p>
          <a:endParaRPr lang="pl-PL"/>
        </a:p>
      </dgm:t>
    </dgm:pt>
    <dgm:pt modelId="{CC235491-2933-4E71-9D7B-2E2B1CED7CD0}" type="pres">
      <dgm:prSet presAssocID="{D7064997-6C68-4FCE-89CA-3D023D4ED3B2}" presName="hierChild4" presStyleCnt="0"/>
      <dgm:spPr/>
    </dgm:pt>
    <dgm:pt modelId="{44E0DC1F-F13A-4860-A119-7D30455C96CA}" type="pres">
      <dgm:prSet presAssocID="{D7064997-6C68-4FCE-89CA-3D023D4ED3B2}" presName="hierChild5" presStyleCnt="0"/>
      <dgm:spPr/>
    </dgm:pt>
    <dgm:pt modelId="{5250CD74-2690-46CE-ABF9-E978096A5E6A}" type="pres">
      <dgm:prSet presAssocID="{6CCDBF39-C887-4DCD-A91F-14598F56EC5A}" presName="hierChild5" presStyleCnt="0"/>
      <dgm:spPr/>
    </dgm:pt>
    <dgm:pt modelId="{5A879E51-83BB-428D-A787-70A9B07DE890}" type="pres">
      <dgm:prSet presAssocID="{A162B88A-DBD0-4D7B-A369-C2664D95BA1F}" presName="hierChild5" presStyleCnt="0"/>
      <dgm:spPr/>
    </dgm:pt>
    <dgm:pt modelId="{8BB2686B-DD7B-4028-8199-1B63CB966FAC}" type="pres">
      <dgm:prSet presAssocID="{22E392D1-5E60-49FE-9BAB-A49C7965519D}" presName="hierChild3" presStyleCnt="0"/>
      <dgm:spPr/>
    </dgm:pt>
  </dgm:ptLst>
  <dgm:cxnLst>
    <dgm:cxn modelId="{A2C90CDC-0A17-4D9D-B6E3-4B78C7B65177}" srcId="{A162B88A-DBD0-4D7B-A369-C2664D95BA1F}" destId="{6CCDBF39-C887-4DCD-A91F-14598F56EC5A}" srcOrd="0" destOrd="0" parTransId="{79B3D8FD-6A94-45EF-BBFD-161719FCF667}" sibTransId="{20E42949-E961-48A7-B7D4-1FCF4876B35E}"/>
    <dgm:cxn modelId="{4C10F206-8382-45A7-A658-E75C23244B10}" srcId="{FC665899-3B27-474E-B317-2286CDB22D46}" destId="{22E392D1-5E60-49FE-9BAB-A49C7965519D}" srcOrd="0" destOrd="0" parTransId="{E6E748EC-6FC1-4A61-8A95-3C3DD1ED23AF}" sibTransId="{F9217A02-D8A4-41D8-94D4-899BCEBECBEF}"/>
    <dgm:cxn modelId="{966EBC14-C7D2-4D82-9261-540288BC116F}" type="presOf" srcId="{22E392D1-5E60-49FE-9BAB-A49C7965519D}" destId="{75C886D7-C5C2-4550-A81E-94C71F0569FC}" srcOrd="0" destOrd="0" presId="urn:microsoft.com/office/officeart/2008/layout/HalfCircleOrganizationChart"/>
    <dgm:cxn modelId="{14DD68B5-BEE1-4F97-BB56-9073D225623F}" type="presOf" srcId="{D7064997-6C68-4FCE-89CA-3D023D4ED3B2}" destId="{0947D1AA-C800-412B-A181-8253BD3EB150}" srcOrd="1" destOrd="0" presId="urn:microsoft.com/office/officeart/2008/layout/HalfCircleOrganizationChart"/>
    <dgm:cxn modelId="{1B739A50-9F3B-46F9-8E80-C4099FB943E8}" type="presOf" srcId="{A162B88A-DBD0-4D7B-A369-C2664D95BA1F}" destId="{58AB74D8-CD80-43C9-B798-7F6BBAC9610B}" srcOrd="0" destOrd="0" presId="urn:microsoft.com/office/officeart/2008/layout/HalfCircleOrganizationChart"/>
    <dgm:cxn modelId="{00A0A977-00F0-4102-AE69-4B9C3AEE2A4F}" type="presOf" srcId="{DA8B704A-071D-4EDE-879B-0C460E5447AC}" destId="{CBC9FA18-EED1-4137-8C92-61BF2A7D07F1}" srcOrd="0" destOrd="0" presId="urn:microsoft.com/office/officeart/2008/layout/HalfCircleOrganizationChart"/>
    <dgm:cxn modelId="{025B6FAD-4183-43C1-8B14-6644CC6ADEED}" type="presOf" srcId="{79B3D8FD-6A94-45EF-BBFD-161719FCF667}" destId="{98A62705-0DE9-4AFC-BD34-812A21499528}" srcOrd="0" destOrd="0" presId="urn:microsoft.com/office/officeart/2008/layout/HalfCircleOrganizationChart"/>
    <dgm:cxn modelId="{469C4B17-C76C-43A5-9443-217D412AA042}" srcId="{22E392D1-5E60-49FE-9BAB-A49C7965519D}" destId="{A162B88A-DBD0-4D7B-A369-C2664D95BA1F}" srcOrd="1" destOrd="0" parTransId="{6B717C13-C80B-4646-8083-52793700F716}" sibTransId="{70C0C00D-86AC-4F64-88B7-86978520609A}"/>
    <dgm:cxn modelId="{32B3DC2A-9ED0-4478-B2BB-DF789040CF23}" srcId="{6CCDBF39-C887-4DCD-A91F-14598F56EC5A}" destId="{D7064997-6C68-4FCE-89CA-3D023D4ED3B2}" srcOrd="0" destOrd="0" parTransId="{9015555B-6132-48D2-BC8C-CD80EC8DFD7F}" sibTransId="{2EF0F571-9396-47D3-988F-A3682DBD2E7A}"/>
    <dgm:cxn modelId="{A81C30C0-0AFC-43DD-9631-B61C70A9F6F7}" type="presOf" srcId="{6CCDBF39-C887-4DCD-A91F-14598F56EC5A}" destId="{553A3553-A3E1-4EFE-90BC-F4A12BA37811}" srcOrd="1" destOrd="0" presId="urn:microsoft.com/office/officeart/2008/layout/HalfCircleOrganizationChart"/>
    <dgm:cxn modelId="{261C83B8-32C6-4831-B19D-0CB2AAF50048}" type="presOf" srcId="{A162B88A-DBD0-4D7B-A369-C2664D95BA1F}" destId="{3735FE38-28C7-44FD-A165-07ADF848A0C4}" srcOrd="1" destOrd="0" presId="urn:microsoft.com/office/officeart/2008/layout/HalfCircleOrganizationChart"/>
    <dgm:cxn modelId="{7B404907-35E7-4E90-B22D-A7D0B8BB69CE}" srcId="{1BDB24E7-EF10-48C3-A864-417203591AB6}" destId="{DA8B704A-071D-4EDE-879B-0C460E5447AC}" srcOrd="0" destOrd="0" parTransId="{C8FF27BE-AD2E-4872-BFAA-308238411EEA}" sibTransId="{2A15D530-5272-43F0-B2F7-C4D7CACD036A}"/>
    <dgm:cxn modelId="{42F89B62-078B-4DDE-A34F-7609B106E23E}" type="presOf" srcId="{9015555B-6132-48D2-BC8C-CD80EC8DFD7F}" destId="{A52EC423-31B2-46C7-A7A3-BF0CD080485C}" srcOrd="0" destOrd="0" presId="urn:microsoft.com/office/officeart/2008/layout/HalfCircleOrganizationChart"/>
    <dgm:cxn modelId="{A91F4AC3-83FA-4D96-AFB7-C16D0201E755}" type="presOf" srcId="{6B717C13-C80B-4646-8083-52793700F716}" destId="{2EA41227-E88E-49BC-A32A-E9D01145A33E}" srcOrd="0" destOrd="0" presId="urn:microsoft.com/office/officeart/2008/layout/HalfCircleOrganizationChart"/>
    <dgm:cxn modelId="{C423B413-72C5-42E4-BB52-E00C3D1DDE0A}" type="presOf" srcId="{6CCDBF39-C887-4DCD-A91F-14598F56EC5A}" destId="{68126EBD-07D3-4B82-A101-75C86410FD05}" srcOrd="0" destOrd="0" presId="urn:microsoft.com/office/officeart/2008/layout/HalfCircleOrganizationChart"/>
    <dgm:cxn modelId="{CF423820-B503-4C1B-AF04-F18BD5E7FF48}" type="presOf" srcId="{22E392D1-5E60-49FE-9BAB-A49C7965519D}" destId="{5C670C2D-8F3B-49E6-A0C2-B31036CF9768}" srcOrd="1" destOrd="0" presId="urn:microsoft.com/office/officeart/2008/layout/HalfCircleOrganizationChart"/>
    <dgm:cxn modelId="{98A667CC-15E0-4B9B-B257-C50F94CE0A50}" type="presOf" srcId="{0FB0573D-81BA-4AC9-9EEE-519F5623818F}" destId="{FEE04694-2272-43F0-97F2-EA060C0FE658}" srcOrd="0" destOrd="0" presId="urn:microsoft.com/office/officeart/2008/layout/HalfCircleOrganizationChart"/>
    <dgm:cxn modelId="{B010ECBC-9215-46C4-B4EF-D2AC9B723FF0}" type="presOf" srcId="{C8FF27BE-AD2E-4872-BFAA-308238411EEA}" destId="{AD7930CA-DEB3-4BB0-8A0B-EFA4B3A4EE4A}" srcOrd="0" destOrd="0" presId="urn:microsoft.com/office/officeart/2008/layout/HalfCircleOrganizationChart"/>
    <dgm:cxn modelId="{4CBE42DD-FBFB-41D9-89F6-BE22619A668B}" type="presOf" srcId="{D7064997-6C68-4FCE-89CA-3D023D4ED3B2}" destId="{9369B787-4330-410D-BC0E-7D9C29C6E619}" srcOrd="0" destOrd="0" presId="urn:microsoft.com/office/officeart/2008/layout/HalfCircleOrganizationChart"/>
    <dgm:cxn modelId="{1149B219-6640-4687-BCE8-1E8F686E78BB}" srcId="{22E392D1-5E60-49FE-9BAB-A49C7965519D}" destId="{1BDB24E7-EF10-48C3-A864-417203591AB6}" srcOrd="0" destOrd="0" parTransId="{0FB0573D-81BA-4AC9-9EEE-519F5623818F}" sibTransId="{B68F2EAF-14C4-4835-B05C-56ACF92F28D0}"/>
    <dgm:cxn modelId="{B60A54DA-F9BC-49ED-BA5E-1FE6AF6D355E}" type="presOf" srcId="{DA8B704A-071D-4EDE-879B-0C460E5447AC}" destId="{1DB84B60-267A-452E-AB9C-D9BC77B5C206}" srcOrd="1" destOrd="0" presId="urn:microsoft.com/office/officeart/2008/layout/HalfCircleOrganizationChart"/>
    <dgm:cxn modelId="{B27911DE-8100-4819-B777-F5632DC960E9}" type="presOf" srcId="{1BDB24E7-EF10-48C3-A864-417203591AB6}" destId="{EDC3F19D-349B-4254-8745-A93588BE010D}" srcOrd="0" destOrd="0" presId="urn:microsoft.com/office/officeart/2008/layout/HalfCircleOrganizationChart"/>
    <dgm:cxn modelId="{0101CFAF-F4BB-4F16-BF05-936D109B36E0}" type="presOf" srcId="{FC665899-3B27-474E-B317-2286CDB22D46}" destId="{8C45D802-4A1E-4C36-86BB-2B1027EDF7C0}" srcOrd="0" destOrd="0" presId="urn:microsoft.com/office/officeart/2008/layout/HalfCircleOrganizationChart"/>
    <dgm:cxn modelId="{A409AAF4-6FC0-437C-AF85-E2885AB3EA04}" type="presOf" srcId="{1BDB24E7-EF10-48C3-A864-417203591AB6}" destId="{D9AF4AC4-D782-4CB2-9A66-410E8CD67E75}" srcOrd="1" destOrd="0" presId="urn:microsoft.com/office/officeart/2008/layout/HalfCircleOrganizationChart"/>
    <dgm:cxn modelId="{1D41201A-33E9-41B2-80BD-E3E448CA39DE}" type="presParOf" srcId="{8C45D802-4A1E-4C36-86BB-2B1027EDF7C0}" destId="{C516C79A-4C96-4872-9426-27FF2010E21A}" srcOrd="0" destOrd="0" presId="urn:microsoft.com/office/officeart/2008/layout/HalfCircleOrganizationChart"/>
    <dgm:cxn modelId="{1F582BBA-8E35-48B3-BA80-309B34B4FB10}" type="presParOf" srcId="{C516C79A-4C96-4872-9426-27FF2010E21A}" destId="{9B094521-B0C0-459C-99F9-0CC58FB7571C}" srcOrd="0" destOrd="0" presId="urn:microsoft.com/office/officeart/2008/layout/HalfCircleOrganizationChart"/>
    <dgm:cxn modelId="{8DA77EA5-3487-4ADE-AC3D-9D867C405988}" type="presParOf" srcId="{9B094521-B0C0-459C-99F9-0CC58FB7571C}" destId="{75C886D7-C5C2-4550-A81E-94C71F0569FC}" srcOrd="0" destOrd="0" presId="urn:microsoft.com/office/officeart/2008/layout/HalfCircleOrganizationChart"/>
    <dgm:cxn modelId="{A8D52D22-C9A7-454F-8695-840C981713C6}" type="presParOf" srcId="{9B094521-B0C0-459C-99F9-0CC58FB7571C}" destId="{75F7C710-C885-405B-9241-E77CCB21778A}" srcOrd="1" destOrd="0" presId="urn:microsoft.com/office/officeart/2008/layout/HalfCircleOrganizationChart"/>
    <dgm:cxn modelId="{9AE2C612-66C2-42D0-8DC4-B76A67445FD8}" type="presParOf" srcId="{9B094521-B0C0-459C-99F9-0CC58FB7571C}" destId="{41D250F9-2850-4EBF-8526-48A30F67E1EB}" srcOrd="2" destOrd="0" presId="urn:microsoft.com/office/officeart/2008/layout/HalfCircleOrganizationChart"/>
    <dgm:cxn modelId="{451A9B69-A69E-4198-93E9-18FAC1BC06D7}" type="presParOf" srcId="{9B094521-B0C0-459C-99F9-0CC58FB7571C}" destId="{5C670C2D-8F3B-49E6-A0C2-B31036CF9768}" srcOrd="3" destOrd="0" presId="urn:microsoft.com/office/officeart/2008/layout/HalfCircleOrganizationChart"/>
    <dgm:cxn modelId="{7D932AD6-EEF7-4F7E-A0DA-C6CA652B4975}" type="presParOf" srcId="{C516C79A-4C96-4872-9426-27FF2010E21A}" destId="{44E85DF2-8C86-4CDD-9185-4EDA70B54F24}" srcOrd="1" destOrd="0" presId="urn:microsoft.com/office/officeart/2008/layout/HalfCircleOrganizationChart"/>
    <dgm:cxn modelId="{8A006BA4-65B1-4BA8-B027-DB90F90DF189}" type="presParOf" srcId="{44E85DF2-8C86-4CDD-9185-4EDA70B54F24}" destId="{FEE04694-2272-43F0-97F2-EA060C0FE658}" srcOrd="0" destOrd="0" presId="urn:microsoft.com/office/officeart/2008/layout/HalfCircleOrganizationChart"/>
    <dgm:cxn modelId="{D98A888C-0A7C-4295-A48C-6BD5EF667EB8}" type="presParOf" srcId="{44E85DF2-8C86-4CDD-9185-4EDA70B54F24}" destId="{CD97C4A5-64E8-4F62-AB7F-8A1CC60958AF}" srcOrd="1" destOrd="0" presId="urn:microsoft.com/office/officeart/2008/layout/HalfCircleOrganizationChart"/>
    <dgm:cxn modelId="{DE3A07BC-F758-4FD5-AE70-A87A74D43B2B}" type="presParOf" srcId="{CD97C4A5-64E8-4F62-AB7F-8A1CC60958AF}" destId="{50C0587C-A3F2-4614-9CF6-2F976513D3A4}" srcOrd="0" destOrd="0" presId="urn:microsoft.com/office/officeart/2008/layout/HalfCircleOrganizationChart"/>
    <dgm:cxn modelId="{585FF70C-4CC4-4F94-B524-DFCEB7B548E4}" type="presParOf" srcId="{50C0587C-A3F2-4614-9CF6-2F976513D3A4}" destId="{EDC3F19D-349B-4254-8745-A93588BE010D}" srcOrd="0" destOrd="0" presId="urn:microsoft.com/office/officeart/2008/layout/HalfCircleOrganizationChart"/>
    <dgm:cxn modelId="{436A7D96-26BD-45DC-858C-44442739CFE0}" type="presParOf" srcId="{50C0587C-A3F2-4614-9CF6-2F976513D3A4}" destId="{3142CD4E-1AD9-49AC-8F93-851B32C8BC4F}" srcOrd="1" destOrd="0" presId="urn:microsoft.com/office/officeart/2008/layout/HalfCircleOrganizationChart"/>
    <dgm:cxn modelId="{95E14CB9-55DE-4FEF-960A-F55014E7E914}" type="presParOf" srcId="{50C0587C-A3F2-4614-9CF6-2F976513D3A4}" destId="{47041822-F0C9-41A4-B5A1-EB7450F5FFB6}" srcOrd="2" destOrd="0" presId="urn:microsoft.com/office/officeart/2008/layout/HalfCircleOrganizationChart"/>
    <dgm:cxn modelId="{B5BB1596-C4E1-43C4-8B02-1B2E88AC64F4}" type="presParOf" srcId="{50C0587C-A3F2-4614-9CF6-2F976513D3A4}" destId="{D9AF4AC4-D782-4CB2-9A66-410E8CD67E75}" srcOrd="3" destOrd="0" presId="urn:microsoft.com/office/officeart/2008/layout/HalfCircleOrganizationChart"/>
    <dgm:cxn modelId="{2E076764-275E-4532-B2DA-3576AEF5078F}" type="presParOf" srcId="{CD97C4A5-64E8-4F62-AB7F-8A1CC60958AF}" destId="{D9B86308-F672-49DE-9C69-468CAC3040C2}" srcOrd="1" destOrd="0" presId="urn:microsoft.com/office/officeart/2008/layout/HalfCircleOrganizationChart"/>
    <dgm:cxn modelId="{B0CE0813-4064-4DC7-A919-66AA15889427}" type="presParOf" srcId="{D9B86308-F672-49DE-9C69-468CAC3040C2}" destId="{AD7930CA-DEB3-4BB0-8A0B-EFA4B3A4EE4A}" srcOrd="0" destOrd="0" presId="urn:microsoft.com/office/officeart/2008/layout/HalfCircleOrganizationChart"/>
    <dgm:cxn modelId="{A5F22D7A-4D04-430D-B842-C6AE56C402CB}" type="presParOf" srcId="{D9B86308-F672-49DE-9C69-468CAC3040C2}" destId="{FB0A5B2F-241B-4672-9FA5-2C0427D53BF2}" srcOrd="1" destOrd="0" presId="urn:microsoft.com/office/officeart/2008/layout/HalfCircleOrganizationChart"/>
    <dgm:cxn modelId="{640C188C-04F1-4953-B32A-1A0CC9D887DB}" type="presParOf" srcId="{FB0A5B2F-241B-4672-9FA5-2C0427D53BF2}" destId="{724CAFE0-B2EB-444B-95DB-44122AEF38C4}" srcOrd="0" destOrd="0" presId="urn:microsoft.com/office/officeart/2008/layout/HalfCircleOrganizationChart"/>
    <dgm:cxn modelId="{57CE4FC7-1D11-4EBE-A858-18968E0E365A}" type="presParOf" srcId="{724CAFE0-B2EB-444B-95DB-44122AEF38C4}" destId="{CBC9FA18-EED1-4137-8C92-61BF2A7D07F1}" srcOrd="0" destOrd="0" presId="urn:microsoft.com/office/officeart/2008/layout/HalfCircleOrganizationChart"/>
    <dgm:cxn modelId="{A35BE7B5-4747-4920-A386-2A3042DDAC9F}" type="presParOf" srcId="{724CAFE0-B2EB-444B-95DB-44122AEF38C4}" destId="{E2C4C0FF-95DC-44C4-AC62-C1E5370EA189}" srcOrd="1" destOrd="0" presId="urn:microsoft.com/office/officeart/2008/layout/HalfCircleOrganizationChart"/>
    <dgm:cxn modelId="{BDE458A4-E6F1-4C40-8CD5-F48F4B40822E}" type="presParOf" srcId="{724CAFE0-B2EB-444B-95DB-44122AEF38C4}" destId="{5B2FBE0C-3359-4B9B-93A0-774E08D3523B}" srcOrd="2" destOrd="0" presId="urn:microsoft.com/office/officeart/2008/layout/HalfCircleOrganizationChart"/>
    <dgm:cxn modelId="{CD352A29-5D4B-4D83-82C4-C83D279716C0}" type="presParOf" srcId="{724CAFE0-B2EB-444B-95DB-44122AEF38C4}" destId="{1DB84B60-267A-452E-AB9C-D9BC77B5C206}" srcOrd="3" destOrd="0" presId="urn:microsoft.com/office/officeart/2008/layout/HalfCircleOrganizationChart"/>
    <dgm:cxn modelId="{11A7CA92-8F6F-46AD-AEF2-7FBD12D0DE76}" type="presParOf" srcId="{FB0A5B2F-241B-4672-9FA5-2C0427D53BF2}" destId="{E68DA176-A5A2-469F-BEEE-869A19C8673E}" srcOrd="1" destOrd="0" presId="urn:microsoft.com/office/officeart/2008/layout/HalfCircleOrganizationChart"/>
    <dgm:cxn modelId="{7C5B1AC2-6F4E-4A6D-BF29-7AF91279BA89}" type="presParOf" srcId="{FB0A5B2F-241B-4672-9FA5-2C0427D53BF2}" destId="{5679693F-166F-46E4-A1C8-B145215879B3}" srcOrd="2" destOrd="0" presId="urn:microsoft.com/office/officeart/2008/layout/HalfCircleOrganizationChart"/>
    <dgm:cxn modelId="{B22DC64F-4245-4AF9-98ED-A6C92FF53C05}" type="presParOf" srcId="{CD97C4A5-64E8-4F62-AB7F-8A1CC60958AF}" destId="{C5791925-97D5-4B3B-BEF9-5B7E6D6E08F8}" srcOrd="2" destOrd="0" presId="urn:microsoft.com/office/officeart/2008/layout/HalfCircleOrganizationChart"/>
    <dgm:cxn modelId="{73066D4C-FF8B-4211-8E38-6A9086BE32CB}" type="presParOf" srcId="{44E85DF2-8C86-4CDD-9185-4EDA70B54F24}" destId="{2EA41227-E88E-49BC-A32A-E9D01145A33E}" srcOrd="2" destOrd="0" presId="urn:microsoft.com/office/officeart/2008/layout/HalfCircleOrganizationChart"/>
    <dgm:cxn modelId="{A9165D14-A3B3-408A-9211-929E37F43757}" type="presParOf" srcId="{44E85DF2-8C86-4CDD-9185-4EDA70B54F24}" destId="{663FDDFC-DA50-41A3-8F49-D22E134EFD47}" srcOrd="3" destOrd="0" presId="urn:microsoft.com/office/officeart/2008/layout/HalfCircleOrganizationChart"/>
    <dgm:cxn modelId="{8ECFB297-FE21-4876-8D27-9648EB68E5D6}" type="presParOf" srcId="{663FDDFC-DA50-41A3-8F49-D22E134EFD47}" destId="{344EA3F1-BA73-41B0-AB37-43A467150935}" srcOrd="0" destOrd="0" presId="urn:microsoft.com/office/officeart/2008/layout/HalfCircleOrganizationChart"/>
    <dgm:cxn modelId="{2F968B9B-1A74-4503-B83A-2CAD27CE294E}" type="presParOf" srcId="{344EA3F1-BA73-41B0-AB37-43A467150935}" destId="{58AB74D8-CD80-43C9-B798-7F6BBAC9610B}" srcOrd="0" destOrd="0" presId="urn:microsoft.com/office/officeart/2008/layout/HalfCircleOrganizationChart"/>
    <dgm:cxn modelId="{7E5C626D-B202-430E-85FD-8B2987EDBE51}" type="presParOf" srcId="{344EA3F1-BA73-41B0-AB37-43A467150935}" destId="{D035848A-E994-4AEF-9C4B-1E25835F0D95}" srcOrd="1" destOrd="0" presId="urn:microsoft.com/office/officeart/2008/layout/HalfCircleOrganizationChart"/>
    <dgm:cxn modelId="{6D5A00B5-388D-44F3-8B4A-448D941615A5}" type="presParOf" srcId="{344EA3F1-BA73-41B0-AB37-43A467150935}" destId="{C41FDF54-D51E-4CBC-8A35-E71CEDB0107D}" srcOrd="2" destOrd="0" presId="urn:microsoft.com/office/officeart/2008/layout/HalfCircleOrganizationChart"/>
    <dgm:cxn modelId="{D474A441-22BD-43EE-9923-EE9B25273F92}" type="presParOf" srcId="{344EA3F1-BA73-41B0-AB37-43A467150935}" destId="{3735FE38-28C7-44FD-A165-07ADF848A0C4}" srcOrd="3" destOrd="0" presId="urn:microsoft.com/office/officeart/2008/layout/HalfCircleOrganizationChart"/>
    <dgm:cxn modelId="{AD699FC9-C116-4DAD-BB75-79A72745AA39}" type="presParOf" srcId="{663FDDFC-DA50-41A3-8F49-D22E134EFD47}" destId="{16DAF3F5-E14C-4ABD-874F-A82B716F831E}" srcOrd="1" destOrd="0" presId="urn:microsoft.com/office/officeart/2008/layout/HalfCircleOrganizationChart"/>
    <dgm:cxn modelId="{1AF6C371-701B-4EF9-B58D-508F1BDBC5AE}" type="presParOf" srcId="{16DAF3F5-E14C-4ABD-874F-A82B716F831E}" destId="{98A62705-0DE9-4AFC-BD34-812A21499528}" srcOrd="0" destOrd="0" presId="urn:microsoft.com/office/officeart/2008/layout/HalfCircleOrganizationChart"/>
    <dgm:cxn modelId="{75ED2C47-04FB-48C9-8258-8EA7D3FD1AE8}" type="presParOf" srcId="{16DAF3F5-E14C-4ABD-874F-A82B716F831E}" destId="{F0DEF5E3-D11C-4B49-95B7-AAE866BBD126}" srcOrd="1" destOrd="0" presId="urn:microsoft.com/office/officeart/2008/layout/HalfCircleOrganizationChart"/>
    <dgm:cxn modelId="{9976E13C-CA07-4D66-8996-EF1A9FD8BDD6}" type="presParOf" srcId="{F0DEF5E3-D11C-4B49-95B7-AAE866BBD126}" destId="{B87C5454-AD89-498C-A923-A2948D9DB74C}" srcOrd="0" destOrd="0" presId="urn:microsoft.com/office/officeart/2008/layout/HalfCircleOrganizationChart"/>
    <dgm:cxn modelId="{79F45219-C8CC-40B0-9BF9-4389A9D475E3}" type="presParOf" srcId="{B87C5454-AD89-498C-A923-A2948D9DB74C}" destId="{68126EBD-07D3-4B82-A101-75C86410FD05}" srcOrd="0" destOrd="0" presId="urn:microsoft.com/office/officeart/2008/layout/HalfCircleOrganizationChart"/>
    <dgm:cxn modelId="{282A68CE-7377-4011-AAC1-8311F20588E4}" type="presParOf" srcId="{B87C5454-AD89-498C-A923-A2948D9DB74C}" destId="{03C2C793-0C4D-45A4-9BD0-5669F135554D}" srcOrd="1" destOrd="0" presId="urn:microsoft.com/office/officeart/2008/layout/HalfCircleOrganizationChart"/>
    <dgm:cxn modelId="{F3E22CB5-1260-43B0-A6DD-E6732FBC191E}" type="presParOf" srcId="{B87C5454-AD89-498C-A923-A2948D9DB74C}" destId="{6E70FF50-7599-4979-9324-F1C3CA741197}" srcOrd="2" destOrd="0" presId="urn:microsoft.com/office/officeart/2008/layout/HalfCircleOrganizationChart"/>
    <dgm:cxn modelId="{BE723385-CC52-4A6E-A52E-02C2A0E6025C}" type="presParOf" srcId="{B87C5454-AD89-498C-A923-A2948D9DB74C}" destId="{553A3553-A3E1-4EFE-90BC-F4A12BA37811}" srcOrd="3" destOrd="0" presId="urn:microsoft.com/office/officeart/2008/layout/HalfCircleOrganizationChart"/>
    <dgm:cxn modelId="{2C51BAF1-642A-421E-8641-AC41C3196791}" type="presParOf" srcId="{F0DEF5E3-D11C-4B49-95B7-AAE866BBD126}" destId="{0C34EADE-F903-4C9A-AEED-47C96CF3737E}" srcOrd="1" destOrd="0" presId="urn:microsoft.com/office/officeart/2008/layout/HalfCircleOrganizationChart"/>
    <dgm:cxn modelId="{46E64D93-B905-408D-8D7B-213FB07CE518}" type="presParOf" srcId="{0C34EADE-F903-4C9A-AEED-47C96CF3737E}" destId="{A52EC423-31B2-46C7-A7A3-BF0CD080485C}" srcOrd="0" destOrd="0" presId="urn:microsoft.com/office/officeart/2008/layout/HalfCircleOrganizationChart"/>
    <dgm:cxn modelId="{1C338C04-E7E0-4FB1-B515-FCCB14E1A42B}" type="presParOf" srcId="{0C34EADE-F903-4C9A-AEED-47C96CF3737E}" destId="{673E1336-A6F7-47FA-991A-47A686BF639A}" srcOrd="1" destOrd="0" presId="urn:microsoft.com/office/officeart/2008/layout/HalfCircleOrganizationChart"/>
    <dgm:cxn modelId="{6A0F0FCF-8C64-41DB-AEF8-5481863F8B53}" type="presParOf" srcId="{673E1336-A6F7-47FA-991A-47A686BF639A}" destId="{48DC9A01-7A54-47EF-96B9-4C37B792C8FF}" srcOrd="0" destOrd="0" presId="urn:microsoft.com/office/officeart/2008/layout/HalfCircleOrganizationChart"/>
    <dgm:cxn modelId="{267BC4BE-1AF7-4BC2-8B3E-7D5BD91F7C95}" type="presParOf" srcId="{48DC9A01-7A54-47EF-96B9-4C37B792C8FF}" destId="{9369B787-4330-410D-BC0E-7D9C29C6E619}" srcOrd="0" destOrd="0" presId="urn:microsoft.com/office/officeart/2008/layout/HalfCircleOrganizationChart"/>
    <dgm:cxn modelId="{19F691A2-F187-42EF-AD72-EE6B8EF1FF14}" type="presParOf" srcId="{48DC9A01-7A54-47EF-96B9-4C37B792C8FF}" destId="{1A0684D0-4E49-441D-A526-DAEEAB13DA43}" srcOrd="1" destOrd="0" presId="urn:microsoft.com/office/officeart/2008/layout/HalfCircleOrganizationChart"/>
    <dgm:cxn modelId="{DD251D82-7CFE-412C-8417-C6D0959F4F71}" type="presParOf" srcId="{48DC9A01-7A54-47EF-96B9-4C37B792C8FF}" destId="{8ACD3FB2-A4C4-40C5-BA98-34EE2390A976}" srcOrd="2" destOrd="0" presId="urn:microsoft.com/office/officeart/2008/layout/HalfCircleOrganizationChart"/>
    <dgm:cxn modelId="{B880C00B-6414-449B-B01A-2CEDE5F37E97}" type="presParOf" srcId="{48DC9A01-7A54-47EF-96B9-4C37B792C8FF}" destId="{0947D1AA-C800-412B-A181-8253BD3EB150}" srcOrd="3" destOrd="0" presId="urn:microsoft.com/office/officeart/2008/layout/HalfCircleOrganizationChart"/>
    <dgm:cxn modelId="{8C3B5D8F-0E53-4B6D-812E-E7CFF8BA1DD0}" type="presParOf" srcId="{673E1336-A6F7-47FA-991A-47A686BF639A}" destId="{CC235491-2933-4E71-9D7B-2E2B1CED7CD0}" srcOrd="1" destOrd="0" presId="urn:microsoft.com/office/officeart/2008/layout/HalfCircleOrganizationChart"/>
    <dgm:cxn modelId="{5EC03C6D-A483-4F7C-A1FF-BAED9D74A073}" type="presParOf" srcId="{673E1336-A6F7-47FA-991A-47A686BF639A}" destId="{44E0DC1F-F13A-4860-A119-7D30455C96CA}" srcOrd="2" destOrd="0" presId="urn:microsoft.com/office/officeart/2008/layout/HalfCircleOrganizationChart"/>
    <dgm:cxn modelId="{35BE1CA3-546D-45E7-982E-6E3BD4EAFAF4}" type="presParOf" srcId="{F0DEF5E3-D11C-4B49-95B7-AAE866BBD126}" destId="{5250CD74-2690-46CE-ABF9-E978096A5E6A}" srcOrd="2" destOrd="0" presId="urn:microsoft.com/office/officeart/2008/layout/HalfCircleOrganizationChart"/>
    <dgm:cxn modelId="{D7615E62-4DC3-4595-892F-371CBD26EDAF}" type="presParOf" srcId="{663FDDFC-DA50-41A3-8F49-D22E134EFD47}" destId="{5A879E51-83BB-428D-A787-70A9B07DE890}" srcOrd="2" destOrd="0" presId="urn:microsoft.com/office/officeart/2008/layout/HalfCircleOrganizationChart"/>
    <dgm:cxn modelId="{42DFEAEC-64AB-4ED3-9ABF-AC6494EDAE74}" type="presParOf" srcId="{C516C79A-4C96-4872-9426-27FF2010E21A}" destId="{8BB2686B-DD7B-4028-8199-1B63CB966FA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2EC423-31B2-46C7-A7A3-BF0CD080485C}">
      <dsp:nvSpPr>
        <dsp:cNvPr id="0" name=""/>
        <dsp:cNvSpPr/>
      </dsp:nvSpPr>
      <dsp:spPr>
        <a:xfrm>
          <a:off x="3840920" y="2759833"/>
          <a:ext cx="660819" cy="430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969"/>
              </a:lnTo>
              <a:lnTo>
                <a:pt x="660819" y="4309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62705-0DE9-4AFC-BD34-812A21499528}">
      <dsp:nvSpPr>
        <dsp:cNvPr id="0" name=""/>
        <dsp:cNvSpPr/>
      </dsp:nvSpPr>
      <dsp:spPr>
        <a:xfrm>
          <a:off x="3795200" y="1739873"/>
          <a:ext cx="91440" cy="3016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41227-E88E-49BC-A32A-E9D01145A33E}">
      <dsp:nvSpPr>
        <dsp:cNvPr id="0" name=""/>
        <dsp:cNvSpPr/>
      </dsp:nvSpPr>
      <dsp:spPr>
        <a:xfrm>
          <a:off x="2504916" y="719913"/>
          <a:ext cx="1336004" cy="30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39"/>
              </a:lnTo>
              <a:lnTo>
                <a:pt x="1336004" y="150839"/>
              </a:lnTo>
              <a:lnTo>
                <a:pt x="1336004" y="301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930CA-DEB3-4BB0-8A0B-EFA4B3A4EE4A}">
      <dsp:nvSpPr>
        <dsp:cNvPr id="0" name=""/>
        <dsp:cNvSpPr/>
      </dsp:nvSpPr>
      <dsp:spPr>
        <a:xfrm>
          <a:off x="1168912" y="1739873"/>
          <a:ext cx="660819" cy="430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969"/>
              </a:lnTo>
              <a:lnTo>
                <a:pt x="660819" y="4309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04694-2272-43F0-97F2-EA060C0FE658}">
      <dsp:nvSpPr>
        <dsp:cNvPr id="0" name=""/>
        <dsp:cNvSpPr/>
      </dsp:nvSpPr>
      <dsp:spPr>
        <a:xfrm>
          <a:off x="1168912" y="719913"/>
          <a:ext cx="1336004" cy="301678"/>
        </a:xfrm>
        <a:custGeom>
          <a:avLst/>
          <a:gdLst/>
          <a:ahLst/>
          <a:cxnLst/>
          <a:rect l="0" t="0" r="0" b="0"/>
          <a:pathLst>
            <a:path>
              <a:moveTo>
                <a:pt x="1336004" y="0"/>
              </a:moveTo>
              <a:lnTo>
                <a:pt x="1336004" y="150839"/>
              </a:lnTo>
              <a:lnTo>
                <a:pt x="0" y="150839"/>
              </a:lnTo>
              <a:lnTo>
                <a:pt x="0" y="301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7C710-C885-405B-9241-E77CCB21778A}">
      <dsp:nvSpPr>
        <dsp:cNvPr id="0" name=""/>
        <dsp:cNvSpPr/>
      </dsp:nvSpPr>
      <dsp:spPr>
        <a:xfrm>
          <a:off x="2145776" y="1631"/>
          <a:ext cx="718281" cy="71828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250F9-2850-4EBF-8526-48A30F67E1EB}">
      <dsp:nvSpPr>
        <dsp:cNvPr id="0" name=""/>
        <dsp:cNvSpPr/>
      </dsp:nvSpPr>
      <dsp:spPr>
        <a:xfrm>
          <a:off x="2145776" y="1631"/>
          <a:ext cx="718281" cy="71828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886D7-C5C2-4550-A81E-94C71F0569FC}">
      <dsp:nvSpPr>
        <dsp:cNvPr id="0" name=""/>
        <dsp:cNvSpPr/>
      </dsp:nvSpPr>
      <dsp:spPr>
        <a:xfrm>
          <a:off x="1786635" y="130922"/>
          <a:ext cx="1436563" cy="459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Lato" panose="020F0502020204030203" pitchFamily="34" charset="-18"/>
            </a:rPr>
            <a:t>Wymagania zasadnicze</a:t>
          </a:r>
        </a:p>
      </dsp:txBody>
      <dsp:txXfrm>
        <a:off x="1786635" y="130922"/>
        <a:ext cx="1436563" cy="459700"/>
      </dsp:txXfrm>
    </dsp:sp>
    <dsp:sp modelId="{3142CD4E-1AD9-49AC-8F93-851B32C8BC4F}">
      <dsp:nvSpPr>
        <dsp:cNvPr id="0" name=""/>
        <dsp:cNvSpPr/>
      </dsp:nvSpPr>
      <dsp:spPr>
        <a:xfrm>
          <a:off x="809771" y="1021591"/>
          <a:ext cx="718281" cy="71828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41822-F0C9-41A4-B5A1-EB7450F5FFB6}">
      <dsp:nvSpPr>
        <dsp:cNvPr id="0" name=""/>
        <dsp:cNvSpPr/>
      </dsp:nvSpPr>
      <dsp:spPr>
        <a:xfrm>
          <a:off x="809771" y="1021591"/>
          <a:ext cx="718281" cy="71828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C3F19D-349B-4254-8745-A93588BE010D}">
      <dsp:nvSpPr>
        <dsp:cNvPr id="0" name=""/>
        <dsp:cNvSpPr/>
      </dsp:nvSpPr>
      <dsp:spPr>
        <a:xfrm>
          <a:off x="450631" y="1150882"/>
          <a:ext cx="1436563" cy="459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 smtClean="0">
              <a:latin typeface="Lato" panose="020F0502020204030203" pitchFamily="34" charset="-18"/>
            </a:rPr>
            <a:t>Rozporządzenie 402/2013</a:t>
          </a:r>
          <a:endParaRPr lang="pl-PL" sz="900" kern="1200">
            <a:latin typeface="Lato" panose="020F0502020204030203" pitchFamily="34" charset="-18"/>
          </a:endParaRPr>
        </a:p>
      </dsp:txBody>
      <dsp:txXfrm>
        <a:off x="450631" y="1150882"/>
        <a:ext cx="1436563" cy="459700"/>
      </dsp:txXfrm>
    </dsp:sp>
    <dsp:sp modelId="{E2C4C0FF-95DC-44C4-AC62-C1E5370EA189}">
      <dsp:nvSpPr>
        <dsp:cNvPr id="0" name=""/>
        <dsp:cNvSpPr/>
      </dsp:nvSpPr>
      <dsp:spPr>
        <a:xfrm>
          <a:off x="1743538" y="2041551"/>
          <a:ext cx="718281" cy="71828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FBE0C-3359-4B9B-93A0-774E08D3523B}">
      <dsp:nvSpPr>
        <dsp:cNvPr id="0" name=""/>
        <dsp:cNvSpPr/>
      </dsp:nvSpPr>
      <dsp:spPr>
        <a:xfrm>
          <a:off x="1743538" y="2041551"/>
          <a:ext cx="718281" cy="71828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9FA18-EED1-4137-8C92-61BF2A7D07F1}">
      <dsp:nvSpPr>
        <dsp:cNvPr id="0" name=""/>
        <dsp:cNvSpPr/>
      </dsp:nvSpPr>
      <dsp:spPr>
        <a:xfrm>
          <a:off x="1384397" y="2170842"/>
          <a:ext cx="1436563" cy="459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>
              <a:latin typeface="Lato" panose="020F0502020204030203" pitchFamily="34" charset="-18"/>
            </a:rPr>
            <a:t>c</a:t>
          </a:r>
          <a:r>
            <a:rPr lang="pl-PL" sz="900" kern="1200" dirty="0" smtClean="0">
              <a:latin typeface="Lato" panose="020F0502020204030203" pitchFamily="34" charset="-18"/>
            </a:rPr>
            <a:t>zy spełnia wymagania pkt 7.1 załącznika II do rozporządzenia 545/2018?</a:t>
          </a:r>
          <a:endParaRPr lang="pl-PL" sz="900" kern="1200">
            <a:latin typeface="Lato" panose="020F0502020204030203" pitchFamily="34" charset="-18"/>
          </a:endParaRPr>
        </a:p>
      </dsp:txBody>
      <dsp:txXfrm>
        <a:off x="1384397" y="2170842"/>
        <a:ext cx="1436563" cy="459700"/>
      </dsp:txXfrm>
    </dsp:sp>
    <dsp:sp modelId="{D035848A-E994-4AEF-9C4B-1E25835F0D95}">
      <dsp:nvSpPr>
        <dsp:cNvPr id="0" name=""/>
        <dsp:cNvSpPr/>
      </dsp:nvSpPr>
      <dsp:spPr>
        <a:xfrm>
          <a:off x="3481780" y="1021591"/>
          <a:ext cx="718281" cy="71828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FDF54-D51E-4CBC-8A35-E71CEDB0107D}">
      <dsp:nvSpPr>
        <dsp:cNvPr id="0" name=""/>
        <dsp:cNvSpPr/>
      </dsp:nvSpPr>
      <dsp:spPr>
        <a:xfrm>
          <a:off x="3481780" y="1021591"/>
          <a:ext cx="718281" cy="71828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B74D8-CD80-43C9-B798-7F6BBAC9610B}">
      <dsp:nvSpPr>
        <dsp:cNvPr id="0" name=""/>
        <dsp:cNvSpPr/>
      </dsp:nvSpPr>
      <dsp:spPr>
        <a:xfrm>
          <a:off x="3122639" y="1150882"/>
          <a:ext cx="1436563" cy="459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 smtClean="0">
              <a:latin typeface="Lato" panose="020F0502020204030203" pitchFamily="34" charset="-18"/>
            </a:rPr>
            <a:t>Inna metodologia</a:t>
          </a:r>
          <a:endParaRPr lang="pl-PL" sz="900" kern="1200">
            <a:latin typeface="Lato" panose="020F0502020204030203" pitchFamily="34" charset="-18"/>
          </a:endParaRPr>
        </a:p>
      </dsp:txBody>
      <dsp:txXfrm>
        <a:off x="3122639" y="1150882"/>
        <a:ext cx="1436563" cy="459700"/>
      </dsp:txXfrm>
    </dsp:sp>
    <dsp:sp modelId="{03C2C793-0C4D-45A4-9BD0-5669F135554D}">
      <dsp:nvSpPr>
        <dsp:cNvPr id="0" name=""/>
        <dsp:cNvSpPr/>
      </dsp:nvSpPr>
      <dsp:spPr>
        <a:xfrm>
          <a:off x="3481780" y="2041551"/>
          <a:ext cx="718281" cy="71828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0FF50-7599-4979-9324-F1C3CA741197}">
      <dsp:nvSpPr>
        <dsp:cNvPr id="0" name=""/>
        <dsp:cNvSpPr/>
      </dsp:nvSpPr>
      <dsp:spPr>
        <a:xfrm>
          <a:off x="3481780" y="2041551"/>
          <a:ext cx="718281" cy="71828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26EBD-07D3-4B82-A101-75C86410FD05}">
      <dsp:nvSpPr>
        <dsp:cNvPr id="0" name=""/>
        <dsp:cNvSpPr/>
      </dsp:nvSpPr>
      <dsp:spPr>
        <a:xfrm>
          <a:off x="3122639" y="2170842"/>
          <a:ext cx="1436563" cy="459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>
              <a:latin typeface="Lato" panose="020F0502020204030203" pitchFamily="34" charset="-18"/>
            </a:rPr>
            <a:t>c</a:t>
          </a:r>
          <a:r>
            <a:rPr lang="pl-PL" sz="900" kern="1200" dirty="0" smtClean="0">
              <a:latin typeface="Lato" panose="020F0502020204030203" pitchFamily="34" charset="-18"/>
            </a:rPr>
            <a:t>zy spełnia wymagania pkt 6.1 załącznika II do rozporządzenia 545/2018?</a:t>
          </a:r>
          <a:endParaRPr lang="pl-PL" sz="900" kern="1200">
            <a:latin typeface="Lato" panose="020F0502020204030203" pitchFamily="34" charset="-18"/>
          </a:endParaRPr>
        </a:p>
      </dsp:txBody>
      <dsp:txXfrm>
        <a:off x="3122639" y="2170842"/>
        <a:ext cx="1436563" cy="459700"/>
      </dsp:txXfrm>
    </dsp:sp>
    <dsp:sp modelId="{1A0684D0-4E49-441D-A526-DAEEAB13DA43}">
      <dsp:nvSpPr>
        <dsp:cNvPr id="0" name=""/>
        <dsp:cNvSpPr/>
      </dsp:nvSpPr>
      <dsp:spPr>
        <a:xfrm>
          <a:off x="4415546" y="3061511"/>
          <a:ext cx="718281" cy="71828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D3FB2-A4C4-40C5-BA98-34EE2390A976}">
      <dsp:nvSpPr>
        <dsp:cNvPr id="0" name=""/>
        <dsp:cNvSpPr/>
      </dsp:nvSpPr>
      <dsp:spPr>
        <a:xfrm>
          <a:off x="4415546" y="3061511"/>
          <a:ext cx="718281" cy="71828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9B787-4330-410D-BC0E-7D9C29C6E619}">
      <dsp:nvSpPr>
        <dsp:cNvPr id="0" name=""/>
        <dsp:cNvSpPr/>
      </dsp:nvSpPr>
      <dsp:spPr>
        <a:xfrm>
          <a:off x="4056405" y="3190802"/>
          <a:ext cx="1436563" cy="459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>
              <a:latin typeface="Lato" panose="020F0502020204030203" pitchFamily="34" charset="-18"/>
            </a:rPr>
            <a:t>c</a:t>
          </a:r>
          <a:r>
            <a:rPr lang="pl-PL" sz="900" kern="1200" dirty="0" smtClean="0">
              <a:latin typeface="Lato" panose="020F0502020204030203" pitchFamily="34" charset="-18"/>
            </a:rPr>
            <a:t>zy spełnia wymagania pkt 6.2 załącznika II do rozporządzenia 545/2018?</a:t>
          </a:r>
          <a:endParaRPr lang="pl-PL" sz="900" kern="1200">
            <a:latin typeface="Lato" panose="020F0502020204030203" pitchFamily="34" charset="-18"/>
          </a:endParaRPr>
        </a:p>
      </dsp:txBody>
      <dsp:txXfrm>
        <a:off x="4056405" y="3190802"/>
        <a:ext cx="1436563" cy="459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8064A2"/>
      </a:accent4>
      <a:accent5>
        <a:srgbClr val="4BACC6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42B60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967C7-BA2B-46C5-80E1-48BB959D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6436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2021-10-26T09:59:00Z</dcterms:created>
  <dcterms:modified xsi:type="dcterms:W3CDTF">2021-10-26T09:59:00Z</dcterms:modified>
</cp:coreProperties>
</file>